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left="546" w:hanging="427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019425668"/>
        <w:tag w:val="goog_rdk_0"/>
      </w:sdtPr>
      <w:sdtContent>
        <w:tbl>
          <w:tblPr>
            <w:tblStyle w:val="Table1"/>
            <w:tblW w:w="9495.0" w:type="dxa"/>
            <w:jc w:val="left"/>
            <w:tblInd w:w="546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595"/>
            <w:gridCol w:w="255"/>
            <w:gridCol w:w="6645"/>
            <w:tblGridChange w:id="0">
              <w:tblGrid>
                <w:gridCol w:w="2595"/>
                <w:gridCol w:w="255"/>
                <w:gridCol w:w="664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Jenis Audit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Sertifikasi Awal/Penilikan/Resertifikasi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Tujuan Audit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widowControl w:val="0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Memastikan pengelolaan perkebunan kelapa sawit di Indonesia mematuhi prinsip keberlanjutan, hukum, dan kriteria yang ditetapkan pemerintah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Acuan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Peraturan Menteri Pertanian (Permentan) Nomor 33 Tahun 2025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Tahun Sertifikasi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E">
      <w:pPr>
        <w:widowControl w:val="0"/>
        <w:ind w:left="546" w:hanging="427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left="993" w:hanging="42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(1) Identitas LS ISPO 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Nama Lembaga               </w:t>
        <w:tab/>
        <w:tab/>
        <w:t xml:space="preserve">: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0" w:afterAutospacing="0"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Akreditasi           </w:t>
        <w:tab/>
        <w:t xml:space="preserve"> </w:t>
        <w:tab/>
        <w:t xml:space="preserve">: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spacing w:before="0" w:beforeAutospacing="0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Alamat                            </w:t>
        <w:tab/>
        <w:tab/>
        <w:t xml:space="preserve">: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after="0" w:afterAutospacing="0"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No. Telepon/Email</w:t>
        <w:tab/>
        <w:tab/>
        <w:t xml:space="preserve">: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Direktur                         </w:t>
        <w:tab/>
        <w:tab/>
        <w:t xml:space="preserve">: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Standar                          </w:t>
        <w:tab/>
        <w:tab/>
        <w:t xml:space="preserve">: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Tanggal Penilaian</w:t>
        <w:tab/>
        <w:tab/>
        <w:t xml:space="preserve">: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Ruang Lingkup Sertifikasi</w:t>
        <w:tab/>
        <w:t xml:space="preserve">: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Tim Audit                       </w:t>
        <w:tab/>
        <w:tab/>
        <w:t xml:space="preserve">: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line="291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Tim Pengambil Keputusan      </w:t>
        <w:tab/>
        <w:t xml:space="preserve">:</w:t>
      </w:r>
    </w:p>
    <w:p w:rsidR="00000000" w:rsidDel="00000000" w:rsidP="00000000" w:rsidRDefault="00000000" w:rsidRPr="00000000" w14:paraId="0000001A">
      <w:pPr>
        <w:widowControl w:val="0"/>
        <w:spacing w:before="2" w:line="2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(2) Identitas Auditee :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after="0" w:afterAutospacing="0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Nama Pelaku Usaha</w:t>
        <w:tab/>
        <w:tab/>
        <w:t xml:space="preserve">: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Alamat kantor</w:t>
        <w:tab/>
        <w:tab/>
        <w:t xml:space="preserve">      </w:t>
        <w:tab/>
        <w:t xml:space="preserve">: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Lokasi             </w:t>
        <w:tab/>
        <w:tab/>
        <w:tab/>
        <w:t xml:space="preserve">: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Titik Koordinat Lokasi             </w:t>
        <w:tab/>
        <w:t xml:space="preserve">: 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Luas Kebun                </w:t>
        <w:tab/>
        <w:tab/>
        <w:t xml:space="preserve">: 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Produktivitas                </w:t>
        <w:tab/>
        <w:tab/>
        <w:t xml:space="preserve">: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Total Produksi                </w:t>
        <w:tab/>
        <w:tab/>
        <w:t xml:space="preserve">: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Ruang Lingkup               </w:t>
        <w:tab/>
        <w:tab/>
        <w:t xml:space="preserve">: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pacing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Model Rantai Pasok                </w:t>
        <w:tab/>
        <w:t xml:space="preserve">: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spacing w:line="291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telepon/faks/E-mail    </w:t>
        <w:tab/>
        <w:t xml:space="preserve">: 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spacing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Pengurus                        </w:t>
        <w:tab/>
        <w:tab/>
        <w:t xml:space="preserve">: </w:t>
      </w:r>
    </w:p>
    <w:p w:rsidR="00000000" w:rsidDel="00000000" w:rsidP="00000000" w:rsidRDefault="00000000" w:rsidRPr="00000000" w14:paraId="00000027">
      <w:pPr>
        <w:widowControl w:val="0"/>
        <w:spacing w:before="2" w:line="2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(3)  Jadwal Audit:</w:t>
      </w:r>
    </w:p>
    <w:p w:rsidR="00000000" w:rsidDel="00000000" w:rsidP="00000000" w:rsidRDefault="00000000" w:rsidRPr="00000000" w14:paraId="00000029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25.0" w:type="dxa"/>
        <w:jc w:val="left"/>
        <w:tblInd w:w="11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1335"/>
        <w:gridCol w:w="1335"/>
        <w:gridCol w:w="2535"/>
        <w:gridCol w:w="2385"/>
        <w:tblGridChange w:id="0">
          <w:tblGrid>
            <w:gridCol w:w="1335"/>
            <w:gridCol w:w="1335"/>
            <w:gridCol w:w="1335"/>
            <w:gridCol w:w="2535"/>
            <w:gridCol w:w="2385"/>
          </w:tblGrid>
        </w:tblGridChange>
      </w:tblGrid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Hari &amp; Tgl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Waktu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Auditor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Agenda Kegiatan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Lokasi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Purwakarta,..............................</w:t>
      </w:r>
    </w:p>
    <w:p w:rsidR="00000000" w:rsidDel="00000000" w:rsidP="00000000" w:rsidRDefault="00000000" w:rsidRPr="00000000" w14:paraId="0000004A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PT Gajah Indo Sertifikasi</w:t>
      </w:r>
    </w:p>
    <w:p w:rsidR="00000000" w:rsidDel="00000000" w:rsidP="00000000" w:rsidRDefault="00000000" w:rsidRPr="00000000" w14:paraId="0000004B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ind w:left="546" w:firstLine="0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………………………………………………. 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7" w:orient="portrait"/>
      <w:pgMar w:bottom="567" w:top="567" w:left="851" w:right="992" w:header="568" w:footer="964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gajahindo sertifikasi" w:id="0" w:date="2026-02-06T03:34:37Z"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tambahkan NB: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tahun sertifiksi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tambahkan acuan permentan 33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jenis audit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tujuan sertifikasi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6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-533399</wp:posOffset>
          </wp:positionH>
          <wp:positionV relativeFrom="paragraph">
            <wp:posOffset>-608964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404"/>
      </w:tabs>
      <w:spacing w:line="276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-634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3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sdt>
            <w:sdtPr>
              <w:id w:val="-2002689367"/>
              <w:tag w:val="goog_rdk_1"/>
            </w:sdtPr>
            <w:sdtContent>
              <w:commentRangeStart w:id="0"/>
            </w:sdtContent>
          </w:sdt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RENCANA AUDIT</w:t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SERTIFIKASI ISPO</w:t>
          </w:r>
          <w:commentRangeEnd w:id="0"/>
          <w:r w:rsidDel="00000000" w:rsidR="00000000" w:rsidRPr="00000000">
            <w:commentReference w:id="0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FRM-GIS-03.04 REV.01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bCs w:val="1"/>
              <w:rtl w:val="0"/>
            </w:rPr>
            <w:t xml:space="preserve">13.10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</w:t>
          </w:r>
          <w:r w:rsidDel="00000000" w:rsidR="00000000" w:rsidRPr="00000000">
            <w:rPr>
              <w:b w:val="1"/>
              <w:bCs w:val="1"/>
              <w:rtl w:val="0"/>
            </w:rPr>
            <w:t xml:space="preserve">2025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6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3C371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C371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TizjxR05i3+XJk1mOHKyiQe5A==">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2024-12-20T17:07:00Z</dcterms:created>
</cp:coreProperties>
</file>