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02">
      <w:pPr>
        <w:tabs>
          <w:tab w:val="left" w:leader="none" w:pos="3150"/>
          <w:tab w:val="left" w:leader="none" w:pos="3870"/>
          <w:tab w:val="left" w:leader="none" w:pos="4050"/>
        </w:tabs>
        <w:spacing w:after="240" w:before="240" w:lineRule="auto"/>
        <w:jc w:val="center"/>
        <w:rPr>
          <w:rFonts w:ascii="Calibri" w:cs="Calibri" w:eastAsia="Calibri" w:hAnsi="Calibri"/>
          <w:b w:val="1"/>
          <w:bCs w:val="1"/>
          <w:sz w:val="22"/>
          <w:szCs w:val="22"/>
        </w:rPr>
      </w:pPr>
      <w:sdt>
        <w:sdtPr>
          <w:id w:val="544004399"/>
          <w:tag w:val="goog_rdk_0"/>
        </w:sdtPr>
        <w:sdtContent>
          <w:commentRangeStart w:id="0"/>
        </w:sdtContent>
      </w:sdt>
      <w:r w:rsidDel="00000000" w:rsidR="00000000" w:rsidRPr="00000000">
        <w:rPr>
          <w:rFonts w:ascii="Calibri" w:cs="Calibri" w:eastAsia="Calibri" w:hAnsi="Calibri"/>
          <w:b w:val="1"/>
          <w:bCs w:val="1"/>
          <w:sz w:val="22"/>
          <w:szCs w:val="22"/>
          <w:rtl w:val="0"/>
        </w:rPr>
        <w:t xml:space="preserve">SURAT PERJANJIAN KERJA (KONTRAK)</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3">
      <w:pPr>
        <w:tabs>
          <w:tab w:val="left" w:leader="none" w:pos="3150"/>
          <w:tab w:val="left" w:leader="none" w:pos="3870"/>
          <w:tab w:val="left" w:leader="none" w:pos="4050"/>
        </w:tabs>
        <w:spacing w:after="240" w:before="240" w:line="480" w:lineRule="auto"/>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Nomor:...../GIS-SPK/…../202X</w:t>
      </w:r>
    </w:p>
    <w:p w:rsidR="00000000" w:rsidDel="00000000" w:rsidP="00000000" w:rsidRDefault="00000000" w:rsidRPr="00000000" w14:paraId="00000004">
      <w:pPr>
        <w:tabs>
          <w:tab w:val="left" w:leader="none" w:pos="3150"/>
          <w:tab w:val="left" w:leader="none" w:pos="3870"/>
          <w:tab w:val="left" w:leader="none" w:pos="4050"/>
        </w:tabs>
        <w:spacing w:after="240" w:before="240" w:lineRule="auto"/>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Antara</w:t>
      </w:r>
    </w:p>
    <w:p w:rsidR="00000000" w:rsidDel="00000000" w:rsidP="00000000" w:rsidRDefault="00000000" w:rsidRPr="00000000" w14:paraId="00000005">
      <w:pPr>
        <w:tabs>
          <w:tab w:val="left" w:leader="none" w:pos="3150"/>
          <w:tab w:val="left" w:leader="none" w:pos="3870"/>
          <w:tab w:val="left" w:leader="none" w:pos="4050"/>
        </w:tabs>
        <w:spacing w:after="240" w:before="240" w:lineRule="auto"/>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w:t>
      </w:r>
    </w:p>
    <w:p w:rsidR="00000000" w:rsidDel="00000000" w:rsidP="00000000" w:rsidRDefault="00000000" w:rsidRPr="00000000" w14:paraId="00000006">
      <w:pPr>
        <w:tabs>
          <w:tab w:val="left" w:leader="none" w:pos="3150"/>
          <w:tab w:val="left" w:leader="none" w:pos="3870"/>
          <w:tab w:val="left" w:leader="none" w:pos="4050"/>
        </w:tabs>
        <w:spacing w:after="240" w:before="240" w:lineRule="auto"/>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Dengan</w:t>
      </w:r>
    </w:p>
    <w:p w:rsidR="00000000" w:rsidDel="00000000" w:rsidP="00000000" w:rsidRDefault="00000000" w:rsidRPr="00000000" w14:paraId="00000007">
      <w:pPr>
        <w:tabs>
          <w:tab w:val="left" w:leader="none" w:pos="3150"/>
          <w:tab w:val="left" w:leader="none" w:pos="3870"/>
          <w:tab w:val="left" w:leader="none" w:pos="4050"/>
        </w:tabs>
        <w:spacing w:after="240" w:before="240" w:lineRule="auto"/>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PT GAJAH INDO SERTIFIKASI</w:t>
      </w:r>
    </w:p>
    <w:p w:rsidR="00000000" w:rsidDel="00000000" w:rsidP="00000000" w:rsidRDefault="00000000" w:rsidRPr="00000000" w14:paraId="00000008">
      <w:pPr>
        <w:tabs>
          <w:tab w:val="left" w:leader="none" w:pos="3150"/>
          <w:tab w:val="left" w:leader="none" w:pos="3870"/>
          <w:tab w:val="left" w:leader="none" w:pos="4050"/>
        </w:tabs>
        <w:spacing w:after="240" w:before="240" w:lineRule="auto"/>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Tentang:</w:t>
      </w:r>
    </w:p>
    <w:p w:rsidR="00000000" w:rsidDel="00000000" w:rsidP="00000000" w:rsidRDefault="00000000" w:rsidRPr="00000000" w14:paraId="00000009">
      <w:pPr>
        <w:tabs>
          <w:tab w:val="left" w:leader="none" w:pos="3150"/>
          <w:tab w:val="left" w:leader="none" w:pos="3870"/>
          <w:tab w:val="left" w:leader="none" w:pos="4050"/>
        </w:tabs>
        <w:spacing w:after="240" w:before="240" w:lineRule="auto"/>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 </w:t>
      </w:r>
    </w:p>
    <w:p w:rsidR="00000000" w:rsidDel="00000000" w:rsidP="00000000" w:rsidRDefault="00000000" w:rsidRPr="00000000" w14:paraId="0000000A">
      <w:pPr>
        <w:tabs>
          <w:tab w:val="left" w:leader="none" w:pos="3150"/>
          <w:tab w:val="left" w:leader="none" w:pos="3870"/>
          <w:tab w:val="left" w:leader="none" w:pos="4050"/>
        </w:tabs>
        <w:spacing w:after="240" w:before="240" w:lineRule="auto"/>
        <w:ind w:left="1080" w:firstLine="0"/>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PELAKSANAAN SERTIFIKASI ISPO ………………………………………..</w:t>
      </w:r>
    </w:p>
    <w:p w:rsidR="00000000" w:rsidDel="00000000" w:rsidP="00000000" w:rsidRDefault="00000000" w:rsidRPr="00000000" w14:paraId="0000000B">
      <w:pPr>
        <w:tabs>
          <w:tab w:val="left" w:leader="none" w:pos="3150"/>
          <w:tab w:val="left" w:leader="none" w:pos="3870"/>
          <w:tab w:val="left" w:leader="none" w:pos="4050"/>
        </w:tabs>
        <w:spacing w:after="240" w:before="240" w:lineRule="auto"/>
        <w:ind w:left="1080" w:firstLine="0"/>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DI ……………….. DESA ………………….. KECAMATAN …………………</w:t>
      </w:r>
    </w:p>
    <w:p w:rsidR="00000000" w:rsidDel="00000000" w:rsidP="00000000" w:rsidRDefault="00000000" w:rsidRPr="00000000" w14:paraId="0000000C">
      <w:pPr>
        <w:tabs>
          <w:tab w:val="left" w:leader="none" w:pos="3150"/>
          <w:tab w:val="left" w:leader="none" w:pos="3870"/>
          <w:tab w:val="left" w:leader="none" w:pos="4050"/>
        </w:tabs>
        <w:ind w:left="1080" w:firstLine="0"/>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KABUPATEN ………………. PROVINSI ……………………….</w:t>
      </w:r>
    </w:p>
    <w:p w:rsidR="00000000" w:rsidDel="00000000" w:rsidP="00000000" w:rsidRDefault="00000000" w:rsidRPr="00000000" w14:paraId="0000000D">
      <w:pPr>
        <w:tabs>
          <w:tab w:val="left" w:leader="none" w:pos="3150"/>
          <w:tab w:val="left" w:leader="none" w:pos="3870"/>
          <w:tab w:val="left" w:leader="none" w:pos="4050"/>
        </w:tabs>
        <w:ind w:left="1080" w:firstLine="0"/>
        <w:jc w:val="center"/>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0E">
      <w:pPr>
        <w:tabs>
          <w:tab w:val="left" w:leader="none" w:pos="3150"/>
          <w:tab w:val="left" w:leader="none" w:pos="3870"/>
          <w:tab w:val="left" w:leader="none" w:pos="4050"/>
        </w:tabs>
        <w:ind w:left="425" w:right="-282" w:firstLine="0"/>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Pr>
        <w:drawing>
          <wp:inline distB="114300" distT="114300" distL="114300" distR="114300">
            <wp:extent cx="6209990" cy="12700"/>
            <wp:effectExtent b="0" l="0" r="0" t="0"/>
            <wp:docPr id="1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209990" cy="127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tabs>
          <w:tab w:val="left" w:leader="none" w:pos="5812"/>
        </w:tabs>
        <w:spacing w:before="120" w:lineRule="auto"/>
        <w:ind w:left="108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Pada hari ini ………. Tanggal ……….. Bulan ……… Tahun ……………. bertempat di Kantor PT. Gajah Indo Sertifikasi yang beralamat di Perum Kavling Pemda, Jalan Gunung Tangkuban Perahu No. 11, RT 005/RW 005, Kel. Ciseureuh, Kec. Purwakarta, Kab. Purwakarta, Provinsi Jawa Barat. Kode Pos: 41118, telah diadakan penandatanganan Surat Perjanjian Sertifikasi ISPO, antara Lain :</w:t>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leader="none" w:pos="5812"/>
        </w:tabs>
        <w:spacing w:before="120" w:lineRule="auto"/>
        <w:ind w:left="1440"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bl>
      <w:tblPr>
        <w:tblStyle w:val="Table1"/>
        <w:tblW w:w="8930.0" w:type="dxa"/>
        <w:jc w:val="left"/>
        <w:tblInd w:w="99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60"/>
        <w:gridCol w:w="320"/>
        <w:gridCol w:w="5950"/>
        <w:tblGridChange w:id="0">
          <w:tblGrid>
            <w:gridCol w:w="2660"/>
            <w:gridCol w:w="320"/>
            <w:gridCol w:w="5950"/>
          </w:tblGrid>
        </w:tblGridChange>
      </w:tblGrid>
      <w:tr>
        <w:trPr>
          <w:cantSplit w:val="0"/>
          <w:tblHeader w:val="0"/>
        </w:trPr>
        <w:tc>
          <w:tcPr/>
          <w:p w:rsidR="00000000" w:rsidDel="00000000" w:rsidP="00000000" w:rsidRDefault="00000000" w:rsidRPr="00000000" w14:paraId="00000011">
            <w:pPr>
              <w:pBdr>
                <w:top w:space="0" w:sz="0" w:val="nil"/>
                <w:left w:space="0" w:sz="0" w:val="nil"/>
                <w:bottom w:space="0" w:sz="0" w:val="nil"/>
                <w:right w:space="0" w:sz="0" w:val="nil"/>
                <w:between w:space="0" w:sz="0" w:val="nil"/>
              </w:pBdr>
              <w:spacing w:before="12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1. ...................................</w:t>
            </w:r>
          </w:p>
        </w:tc>
        <w:tc>
          <w:tcPr/>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left" w:leader="none" w:pos="5812"/>
              </w:tabs>
              <w:spacing w:before="12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left" w:leader="none" w:pos="5812"/>
              </w:tabs>
              <w:spacing w:after="120" w:before="12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Ketua/Direktur yang beralamat di ......................................... dalam hal ini bertindak untuk dan atas nama ..................... yang selanjutnya disebut PIHAK PERTAMA.</w:t>
            </w:r>
          </w:p>
        </w:tc>
      </w:tr>
      <w:tr>
        <w:trPr>
          <w:cantSplit w:val="0"/>
          <w:tblHeader w:val="0"/>
        </w:trPr>
        <w:tc>
          <w:tcPr/>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leader="none" w:pos="5812"/>
              </w:tabs>
              <w:spacing w:before="12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 </w:t>
            </w:r>
            <w:r w:rsidDel="00000000" w:rsidR="00000000" w:rsidRPr="00000000">
              <w:rPr>
                <w:rFonts w:ascii="Calibri" w:cs="Calibri" w:eastAsia="Calibri" w:hAnsi="Calibri"/>
                <w:sz w:val="22"/>
                <w:szCs w:val="22"/>
                <w:rtl w:val="0"/>
              </w:rPr>
              <w:t xml:space="preserve">PT Gajah Indo Sertifikasi</w:t>
            </w:r>
            <w:r w:rsidDel="00000000" w:rsidR="00000000" w:rsidRPr="00000000">
              <w:rPr>
                <w:rtl w:val="0"/>
              </w:rPr>
            </w:r>
          </w:p>
        </w:tc>
        <w:tc>
          <w:tcPr/>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leader="none" w:pos="5812"/>
              </w:tabs>
              <w:spacing w:before="12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leader="none" w:pos="5812"/>
              </w:tabs>
              <w:spacing w:after="120" w:before="120" w:lineRule="auto"/>
              <w:jc w:val="both"/>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Suatu Perseroan terbatas yang didirikan berdasarkan hukum Negara Republik Indonesia, berkedudukan di Purwakarta dan beralamat di Perum Kavling Pemda, Jl. Gunung Tangkuban perahu No 11 Rt 005/Rw 005, Kelurahan Ciseureuh, Purwakarta Jawa Barat, dalam hal ini diwakili oleh Rizki Alfia Rahman, dalam kapasitasnya sebagai Direktur, bertindak untuk dan atas nama Perseroan yang selanjutnya disebut PIHAK KEDUA</w:t>
            </w:r>
            <w:r w:rsidDel="00000000" w:rsidR="00000000" w:rsidRPr="00000000">
              <w:rPr>
                <w:rFonts w:ascii="Calibri" w:cs="Calibri" w:eastAsia="Calibri" w:hAnsi="Calibri"/>
                <w:color w:val="000000"/>
                <w:sz w:val="22"/>
                <w:szCs w:val="22"/>
                <w:rtl w:val="0"/>
              </w:rPr>
              <w:t xml:space="preserve">.</w:t>
            </w:r>
          </w:p>
        </w:tc>
      </w:tr>
    </w:tbl>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5812"/>
        </w:tabs>
        <w:spacing w:before="12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8">
      <w:pPr>
        <w:tabs>
          <w:tab w:val="left" w:leader="none" w:pos="3870"/>
        </w:tabs>
        <w:ind w:left="108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Kedua belah pihak telah bersepakat mengadakan Perjanjian </w:t>
      </w:r>
      <w:r w:rsidDel="00000000" w:rsidR="00000000" w:rsidRPr="00000000">
        <w:rPr>
          <w:rFonts w:ascii="Calibri" w:cs="Calibri" w:eastAsia="Calibri" w:hAnsi="Calibri"/>
          <w:b w:val="1"/>
          <w:bCs w:val="1"/>
          <w:sz w:val="22"/>
          <w:szCs w:val="22"/>
          <w:rtl w:val="0"/>
        </w:rPr>
        <w:t xml:space="preserve">Sertifikasi ISPO </w:t>
      </w:r>
      <w:r w:rsidDel="00000000" w:rsidR="00000000" w:rsidRPr="00000000">
        <w:rPr>
          <w:rFonts w:ascii="Calibri" w:cs="Calibri" w:eastAsia="Calibri" w:hAnsi="Calibri"/>
          <w:sz w:val="22"/>
          <w:szCs w:val="22"/>
          <w:rtl w:val="0"/>
        </w:rPr>
        <w:t xml:space="preserve">....................................... berlokasi di ........................................................ dengan syarat-syarat serta ketentuan yang tertulis dalam 12 (dua belas) pasal sebagai berikut :</w:t>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360"/>
          <w:tab w:val="left" w:leader="none" w:pos="1800"/>
          <w:tab w:val="left" w:leader="none" w:pos="2070"/>
        </w:tabs>
        <w:spacing w:before="120" w:lineRule="auto"/>
        <w:ind w:left="1080" w:firstLine="0"/>
        <w:jc w:val="center"/>
        <w:rPr>
          <w:rFonts w:ascii="Calibri" w:cs="Calibri" w:eastAsia="Calibri" w:hAnsi="Calibri"/>
          <w:b w:val="1"/>
          <w:bCs w:val="1"/>
          <w:color w:val="000000"/>
          <w:sz w:val="22"/>
          <w:szCs w:val="22"/>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leader="none" w:pos="360"/>
          <w:tab w:val="left" w:leader="none" w:pos="1800"/>
          <w:tab w:val="left" w:leader="none" w:pos="2070"/>
        </w:tabs>
        <w:spacing w:before="120" w:lineRule="auto"/>
        <w:ind w:left="1080" w:firstLine="0"/>
        <w:jc w:val="center"/>
        <w:rPr>
          <w:rFonts w:ascii="Calibri" w:cs="Calibri" w:eastAsia="Calibri" w:hAnsi="Calibri"/>
          <w:b w:val="1"/>
          <w:bCs w:val="1"/>
          <w:color w:val="000000"/>
          <w:sz w:val="22"/>
          <w:szCs w:val="22"/>
        </w:rPr>
      </w:pPr>
      <w:r w:rsidDel="00000000" w:rsidR="00000000" w:rsidRPr="00000000">
        <w:rPr>
          <w:rFonts w:ascii="Calibri" w:cs="Calibri" w:eastAsia="Calibri" w:hAnsi="Calibri"/>
          <w:b w:val="1"/>
          <w:bCs w:val="1"/>
          <w:color w:val="000000"/>
          <w:sz w:val="22"/>
          <w:szCs w:val="22"/>
          <w:rtl w:val="0"/>
        </w:rPr>
        <w:t xml:space="preserve">Pasal 1</w:t>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360"/>
          <w:tab w:val="left" w:leader="none" w:pos="1800"/>
          <w:tab w:val="left" w:leader="none" w:pos="2070"/>
        </w:tabs>
        <w:spacing w:before="120" w:lineRule="auto"/>
        <w:ind w:left="1080" w:firstLine="0"/>
        <w:jc w:val="center"/>
        <w:rPr>
          <w:rFonts w:ascii="Calibri" w:cs="Calibri" w:eastAsia="Calibri" w:hAnsi="Calibri"/>
          <w:b w:val="1"/>
          <w:bCs w:val="1"/>
          <w:color w:val="000000"/>
          <w:sz w:val="22"/>
          <w:szCs w:val="22"/>
        </w:rPr>
      </w:pPr>
      <w:r w:rsidDel="00000000" w:rsidR="00000000" w:rsidRPr="00000000">
        <w:rPr>
          <w:rFonts w:ascii="Calibri" w:cs="Calibri" w:eastAsia="Calibri" w:hAnsi="Calibri"/>
          <w:b w:val="1"/>
          <w:bCs w:val="1"/>
          <w:color w:val="000000"/>
          <w:sz w:val="22"/>
          <w:szCs w:val="22"/>
          <w:rtl w:val="0"/>
        </w:rPr>
        <w:t xml:space="preserve">LINGKUP DAN JENIS PEKERJAAN</w:t>
      </w:r>
    </w:p>
    <w:p w:rsidR="00000000" w:rsidDel="00000000" w:rsidP="00000000" w:rsidRDefault="00000000" w:rsidRPr="00000000" w14:paraId="0000001C">
      <w:pPr>
        <w:numPr>
          <w:ilvl w:val="0"/>
          <w:numId w:val="3"/>
        </w:numPr>
        <w:pBdr>
          <w:top w:space="0" w:sz="0" w:val="nil"/>
          <w:left w:space="0" w:sz="0" w:val="nil"/>
          <w:bottom w:space="0" w:sz="0" w:val="nil"/>
          <w:right w:space="0" w:sz="0" w:val="nil"/>
          <w:between w:space="0" w:sz="0" w:val="nil"/>
        </w:pBdr>
        <w:tabs>
          <w:tab w:val="left" w:leader="none" w:pos="3150"/>
          <w:tab w:val="left" w:leader="none" w:pos="3870"/>
          <w:tab w:val="left" w:leader="none" w:pos="4050"/>
        </w:tabs>
        <w:spacing w:before="120" w:lineRule="auto"/>
        <w:ind w:left="144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PIHAK PERTAMA bersedia seluruh lokasi kebun untuk diverifikasi PIHAK KEDUA menggunakan Prinsip dan Kriteria ISPO sesuai Peraturan </w:t>
      </w:r>
      <w:r w:rsidDel="00000000" w:rsidR="00000000" w:rsidRPr="00000000">
        <w:rPr>
          <w:rFonts w:ascii="Calibri" w:cs="Calibri" w:eastAsia="Calibri" w:hAnsi="Calibri"/>
          <w:sz w:val="22"/>
          <w:szCs w:val="22"/>
          <w:rtl w:val="0"/>
        </w:rPr>
        <w:t xml:space="preserve">Presiden Republik Indonesia Nomor 16 Tahun 2025 tentang Sistem Sertifikasi Kelapa Sawit Berkelanjutan Indonesia dan Peraturan Menteri Pertanian Republik Indonesia Nomor 33 Tahun 2025 Tentang Sertifikasi Kelapa Sawit Berkelanjutan Indonesia Terhadap Usaha Perkebunan Kelapa Sawit</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3150"/>
          <w:tab w:val="left" w:leader="none" w:pos="3870"/>
          <w:tab w:val="left" w:leader="none" w:pos="4050"/>
        </w:tabs>
        <w:ind w:left="144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E">
      <w:pPr>
        <w:numPr>
          <w:ilvl w:val="0"/>
          <w:numId w:val="3"/>
        </w:numPr>
        <w:pBdr>
          <w:top w:space="0" w:sz="0" w:val="nil"/>
          <w:left w:space="0" w:sz="0" w:val="nil"/>
          <w:bottom w:space="0" w:sz="0" w:val="nil"/>
          <w:right w:space="0" w:sz="0" w:val="nil"/>
          <w:between w:space="0" w:sz="0" w:val="nil"/>
        </w:pBdr>
        <w:tabs>
          <w:tab w:val="left" w:leader="none" w:pos="3150"/>
          <w:tab w:val="left" w:leader="none" w:pos="3870"/>
          <w:tab w:val="left" w:leader="none" w:pos="4050"/>
        </w:tabs>
        <w:ind w:left="144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PIHAK KEDUA bersedia melaksanakan pekerjaan Sertifikasi ISPO tersebut di atas sesuai </w:t>
      </w:r>
      <w:r w:rsidDel="00000000" w:rsidR="00000000" w:rsidRPr="00000000">
        <w:rPr>
          <w:rFonts w:ascii="Calibri" w:cs="Calibri" w:eastAsia="Calibri" w:hAnsi="Calibri"/>
          <w:sz w:val="22"/>
          <w:szCs w:val="22"/>
          <w:rtl w:val="0"/>
        </w:rPr>
        <w:t xml:space="preserve">Peraturan Presiden Republik Indonesia Nomor 16 Tahun 2025 tentang Sistem Sertifikasi Kelapa Sawit Berkelanjutan Indonesia dan Peraturan Menteri Pertanian Republik Indonesia Nomor 33 Tahun 2025 Tentang  Sertifikasi Kelapa Sawit Berkelanjutan Indonesia Terhadap Usaha Perkebunan Kelapa Sawit</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1F">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0">
      <w:pPr>
        <w:numPr>
          <w:ilvl w:val="0"/>
          <w:numId w:val="3"/>
        </w:numPr>
        <w:pBdr>
          <w:top w:space="0" w:sz="0" w:val="nil"/>
          <w:left w:space="0" w:sz="0" w:val="nil"/>
          <w:bottom w:space="0" w:sz="0" w:val="nil"/>
          <w:right w:space="0" w:sz="0" w:val="nil"/>
          <w:between w:space="0" w:sz="0" w:val="nil"/>
        </w:pBdr>
        <w:tabs>
          <w:tab w:val="left" w:leader="none" w:pos="3150"/>
          <w:tab w:val="left" w:leader="none" w:pos="3870"/>
          <w:tab w:val="left" w:leader="none" w:pos="4050"/>
        </w:tabs>
        <w:ind w:left="1440" w:hanging="360"/>
        <w:jc w:val="both"/>
        <w:rPr>
          <w:rFonts w:ascii="Calibri" w:cs="Calibri" w:eastAsia="Calibri" w:hAnsi="Calibri"/>
          <w:color w:val="000000"/>
          <w:sz w:val="22"/>
          <w:szCs w:val="22"/>
          <w:highlight w:val="yellow"/>
        </w:rPr>
      </w:pPr>
      <w:r w:rsidDel="00000000" w:rsidR="00000000" w:rsidRPr="00000000">
        <w:rPr>
          <w:rFonts w:ascii="Calibri" w:cs="Calibri" w:eastAsia="Calibri" w:hAnsi="Calibri"/>
          <w:color w:val="000000"/>
          <w:sz w:val="22"/>
          <w:szCs w:val="22"/>
          <w:highlight w:val="yellow"/>
          <w:rtl w:val="0"/>
        </w:rPr>
        <w:t xml:space="preserve">Lingkup pekerjaan audit adalah </w:t>
      </w:r>
      <w:sdt>
        <w:sdtPr>
          <w:id w:val="856948638"/>
          <w:tag w:val="goog_rdk_1"/>
        </w:sdtPr>
        <w:sdtContent>
          <w:commentRangeStart w:id="1"/>
        </w:sdtContent>
      </w:sdt>
      <w:r w:rsidDel="00000000" w:rsidR="00000000" w:rsidRPr="00000000">
        <w:rPr>
          <w:rFonts w:ascii="Calibri" w:cs="Calibri" w:eastAsia="Calibri" w:hAnsi="Calibri"/>
          <w:sz w:val="22"/>
          <w:szCs w:val="22"/>
          <w:highlight w:val="yellow"/>
          <w:rtl w:val="0"/>
        </w:rPr>
        <w:t xml:space="preserve">perusahan perkebunan/koperasi/pekebun /gabungan kelompok*) pekebun berdasarkan IUP/IUP-B/STD-B</w:t>
      </w:r>
      <w:r w:rsidDel="00000000" w:rsidR="00000000" w:rsidRPr="00000000">
        <w:rPr>
          <w:rFonts w:ascii="Calibri" w:cs="Calibri" w:eastAsia="Calibri" w:hAnsi="Calibri"/>
          <w:color w:val="000000"/>
          <w:sz w:val="22"/>
          <w:szCs w:val="22"/>
          <w:highlight w:val="yellow"/>
          <w:rtl w:val="0"/>
        </w:rPr>
        <w:t xml:space="preserve">*</w:t>
      </w:r>
      <w:r w:rsidDel="00000000" w:rsidR="00000000" w:rsidRPr="00000000">
        <w:rPr>
          <w:rFonts w:ascii="Calibri" w:cs="Calibri" w:eastAsia="Calibri" w:hAnsi="Calibri"/>
          <w:sz w:val="22"/>
          <w:szCs w:val="22"/>
          <w:highlight w:val="yellow"/>
          <w:rtl w:val="0"/>
        </w:rPr>
        <w:t xml:space="preserve">) dengan izin usaha nomor….. tanggal… lokasi… </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2">
      <w:pPr>
        <w:numPr>
          <w:ilvl w:val="0"/>
          <w:numId w:val="3"/>
        </w:numPr>
        <w:pBdr>
          <w:top w:space="0" w:sz="0" w:val="nil"/>
          <w:left w:space="0" w:sz="0" w:val="nil"/>
          <w:bottom w:space="0" w:sz="0" w:val="nil"/>
          <w:right w:space="0" w:sz="0" w:val="nil"/>
          <w:between w:space="0" w:sz="0" w:val="nil"/>
        </w:pBdr>
        <w:tabs>
          <w:tab w:val="left" w:leader="none" w:pos="3150"/>
          <w:tab w:val="left" w:leader="none" w:pos="3870"/>
          <w:tab w:val="left" w:leader="none" w:pos="4050"/>
        </w:tabs>
        <w:ind w:left="144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Standar Sertifikasi ISPO yang digunakan adalah Lampiran</w:t>
      </w:r>
      <w:r w:rsidDel="00000000" w:rsidR="00000000" w:rsidRPr="00000000">
        <w:rPr>
          <w:rFonts w:ascii="Calibri" w:cs="Calibri" w:eastAsia="Calibri" w:hAnsi="Calibri"/>
          <w:b w:val="1"/>
          <w:bCs w:val="1"/>
          <w:sz w:val="22"/>
          <w:szCs w:val="22"/>
          <w:rtl w:val="0"/>
        </w:rPr>
        <w:t xml:space="preserve"> I/II*)</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Peraturan Menteri Pertanian Republik Indonesia Nomor 33 Tahun 2025 Tentang  Sertifikasi Kelapa Sawit Berkelanjutan Indonesia Terhadap Usaha Perkebunan Kelapa Sawit</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23">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4">
      <w:pPr>
        <w:numPr>
          <w:ilvl w:val="0"/>
          <w:numId w:val="3"/>
        </w:numPr>
        <w:pBdr>
          <w:top w:space="0" w:sz="0" w:val="nil"/>
          <w:left w:space="0" w:sz="0" w:val="nil"/>
          <w:bottom w:space="0" w:sz="0" w:val="nil"/>
          <w:right w:space="0" w:sz="0" w:val="nil"/>
          <w:between w:space="0" w:sz="0" w:val="nil"/>
        </w:pBdr>
        <w:tabs>
          <w:tab w:val="left" w:leader="none" w:pos="3150"/>
          <w:tab w:val="left" w:leader="none" w:pos="3870"/>
          <w:tab w:val="left" w:leader="none" w:pos="4050"/>
        </w:tabs>
        <w:ind w:left="144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Pedoman pelaksanaan Sertifikasi ISPO yang digunakan adalah</w:t>
      </w:r>
      <w:r w:rsidDel="00000000" w:rsidR="00000000" w:rsidRPr="00000000">
        <w:rPr>
          <w:rFonts w:ascii="Calibri" w:cs="Calibri" w:eastAsia="Calibri" w:hAnsi="Calibri"/>
          <w:sz w:val="22"/>
          <w:szCs w:val="22"/>
          <w:rtl w:val="0"/>
        </w:rPr>
        <w:t xml:space="preserve"> Peraturan Menteri Pertanian Republik Indonesia Nomor 33 Tahun 2025 Tentang  Sertifikasi Kelapa Sawit Berkelanjutan Indonesia Terhadap Usaha Perkebunan Kelapa Sawit</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25">
      <w:pPr>
        <w:tabs>
          <w:tab w:val="left" w:leader="none" w:pos="3150"/>
          <w:tab w:val="left" w:leader="none" w:pos="3870"/>
          <w:tab w:val="left" w:leader="none" w:pos="4050"/>
        </w:tabs>
        <w:spacing w:before="12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6">
      <w:pPr>
        <w:tabs>
          <w:tab w:val="left" w:leader="none" w:pos="3150"/>
          <w:tab w:val="left" w:leader="none" w:pos="3870"/>
          <w:tab w:val="left" w:leader="none" w:pos="4050"/>
        </w:tabs>
        <w:spacing w:before="120" w:lineRule="auto"/>
        <w:ind w:left="1080" w:firstLine="0"/>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Pasal 2</w:t>
      </w:r>
    </w:p>
    <w:p w:rsidR="00000000" w:rsidDel="00000000" w:rsidP="00000000" w:rsidRDefault="00000000" w:rsidRPr="00000000" w14:paraId="00000027">
      <w:pPr>
        <w:tabs>
          <w:tab w:val="left" w:leader="none" w:pos="3150"/>
          <w:tab w:val="left" w:leader="none" w:pos="3870"/>
          <w:tab w:val="left" w:leader="none" w:pos="4050"/>
        </w:tabs>
        <w:spacing w:before="120" w:lineRule="auto"/>
        <w:ind w:left="1080" w:firstLine="0"/>
        <w:jc w:val="center"/>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JANGKA WAKTU PERJANJIAN</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1800"/>
          <w:tab w:val="left" w:leader="none" w:pos="2070"/>
        </w:tabs>
        <w:spacing w:before="120" w:lineRule="auto"/>
        <w:ind w:left="1080"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Jangka waktu perjanjian paling sedikit selama 1 (satu) siklus sertifikasi, terhitung sejak mulai ditandatanganinya kontrak ini hari .......... tanggal .................... sampai dengan masa berlakunya Sertifikat ISPO.</w:t>
      </w:r>
    </w:p>
    <w:p w:rsidR="00000000" w:rsidDel="00000000" w:rsidP="00000000" w:rsidRDefault="00000000" w:rsidRPr="00000000" w14:paraId="00000029">
      <w:pPr>
        <w:spacing w:before="240" w:lineRule="auto"/>
        <w:ind w:left="1080" w:firstLine="0"/>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Pasal 3</w:t>
      </w:r>
    </w:p>
    <w:p w:rsidR="00000000" w:rsidDel="00000000" w:rsidP="00000000" w:rsidRDefault="00000000" w:rsidRPr="00000000" w14:paraId="0000002A">
      <w:pPr>
        <w:pStyle w:val="Heading1"/>
        <w:spacing w:before="120" w:lineRule="auto"/>
        <w:ind w:left="1080" w:righ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PEMBAYARAN</w:t>
      </w:r>
    </w:p>
    <w:p w:rsidR="00000000" w:rsidDel="00000000" w:rsidP="00000000" w:rsidRDefault="00000000" w:rsidRPr="00000000" w14:paraId="0000002B">
      <w:pPr>
        <w:tabs>
          <w:tab w:val="left" w:leader="none" w:pos="3150"/>
          <w:tab w:val="left" w:leader="none" w:pos="3870"/>
          <w:tab w:val="left" w:leader="none" w:pos="4050"/>
        </w:tabs>
        <w:spacing w:before="120" w:lineRule="auto"/>
        <w:ind w:left="108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Pembiayaan pekerjaan Sertifikasi ISPO .................... yang dimulai dari audit tahap 1, audit tahap 2 hingga penerbitan Sertifikat ISPO akan ditanggung pihak ....................................... Sistem pembayaran Pekerjaan dari Pihak Pertama kepada Pihak Kedua dilakukan 2 (dua) tahap sebagai berikut :</w:t>
      </w:r>
    </w:p>
    <w:p w:rsidR="00000000" w:rsidDel="00000000" w:rsidP="00000000" w:rsidRDefault="00000000" w:rsidRPr="00000000" w14:paraId="0000002C">
      <w:pPr>
        <w:numPr>
          <w:ilvl w:val="0"/>
          <w:numId w:val="4"/>
        </w:numPr>
        <w:pBdr>
          <w:top w:space="0" w:sz="0" w:val="nil"/>
          <w:left w:space="0" w:sz="0" w:val="nil"/>
          <w:bottom w:space="0" w:sz="0" w:val="nil"/>
          <w:right w:space="0" w:sz="0" w:val="nil"/>
          <w:between w:space="0" w:sz="0" w:val="nil"/>
        </w:pBdr>
        <w:tabs>
          <w:tab w:val="left" w:leader="none" w:pos="3150"/>
          <w:tab w:val="left" w:leader="none" w:pos="3870"/>
          <w:tab w:val="left" w:leader="none" w:pos="4050"/>
        </w:tabs>
        <w:spacing w:before="120" w:lineRule="auto"/>
        <w:ind w:left="144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Tahap I: Sebesar 50% (lima puluh per seratus) dari nilai kontrak yaitu Rp. ................,- (...................................................... rupiah) atau sebesar Rp. .....................,- (............................................... rupiah) dibayar setelah Penandatanganan kontrak.</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3150"/>
          <w:tab w:val="left" w:leader="none" w:pos="3870"/>
          <w:tab w:val="left" w:leader="none" w:pos="4050"/>
        </w:tabs>
        <w:ind w:left="144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E">
      <w:pPr>
        <w:numPr>
          <w:ilvl w:val="0"/>
          <w:numId w:val="4"/>
        </w:numPr>
        <w:pBdr>
          <w:top w:space="0" w:sz="0" w:val="nil"/>
          <w:left w:space="0" w:sz="0" w:val="nil"/>
          <w:bottom w:space="0" w:sz="0" w:val="nil"/>
          <w:right w:space="0" w:sz="0" w:val="nil"/>
          <w:between w:space="0" w:sz="0" w:val="nil"/>
        </w:pBdr>
        <w:tabs>
          <w:tab w:val="left" w:leader="none" w:pos="3150"/>
          <w:tab w:val="left" w:leader="none" w:pos="3870"/>
          <w:tab w:val="left" w:leader="none" w:pos="4050"/>
        </w:tabs>
        <w:ind w:left="144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Tahap II: Sebesar 50% (lima puluh per seratus) dari nilai kontrak yaitu Rp. ................,- (...................................................... rupiah) atau sebesar</w:t>
      </w:r>
      <w:r w:rsidDel="00000000" w:rsidR="00000000" w:rsidRPr="00000000">
        <w:rPr>
          <w:rtl w:val="0"/>
        </w:rPr>
        <w:t xml:space="preserve"> </w:t>
      </w:r>
      <w:r w:rsidDel="00000000" w:rsidR="00000000" w:rsidRPr="00000000">
        <w:rPr>
          <w:rFonts w:ascii="Calibri" w:cs="Calibri" w:eastAsia="Calibri" w:hAnsi="Calibri"/>
          <w:color w:val="000000"/>
          <w:sz w:val="22"/>
          <w:szCs w:val="22"/>
          <w:rtl w:val="0"/>
        </w:rPr>
        <w:t xml:space="preserve">Rp. .....................,- (............................................... rupiah) dibayar paling lambat </w:t>
      </w:r>
      <w:r w:rsidDel="00000000" w:rsidR="00000000" w:rsidRPr="00000000">
        <w:rPr>
          <w:rFonts w:ascii="Calibri" w:cs="Calibri" w:eastAsia="Calibri" w:hAnsi="Calibri"/>
          <w:sz w:val="22"/>
          <w:szCs w:val="22"/>
          <w:rtl w:val="0"/>
        </w:rPr>
        <w:t xml:space="preserve">7</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tujuh</w:t>
      </w:r>
      <w:r w:rsidDel="00000000" w:rsidR="00000000" w:rsidRPr="00000000">
        <w:rPr>
          <w:rFonts w:ascii="Calibri" w:cs="Calibri" w:eastAsia="Calibri" w:hAnsi="Calibri"/>
          <w:color w:val="000000"/>
          <w:sz w:val="22"/>
          <w:szCs w:val="22"/>
          <w:rtl w:val="0"/>
        </w:rPr>
        <w:t xml:space="preserve">) hari kerja setelah Pihak Kedua menyerahkan Laporan akhir kepada Pihak Pertama dan dinyatakan dalam Berita Acara yang ditandatangani oleh kedua belah Pihak. Sertifikat ISPO akan diserahkan kepada pihak pertama apabila pembayaran Tahap II sudah diselesaikan.</w:t>
      </w:r>
      <w:r w:rsidDel="00000000" w:rsidR="00000000" w:rsidRPr="00000000">
        <w:rPr>
          <w:rtl w:val="0"/>
        </w:rPr>
      </w:r>
    </w:p>
    <w:p w:rsidR="00000000" w:rsidDel="00000000" w:rsidP="00000000" w:rsidRDefault="00000000" w:rsidRPr="00000000" w14:paraId="0000002F">
      <w:pPr>
        <w:tabs>
          <w:tab w:val="left" w:leader="none" w:pos="3150"/>
          <w:tab w:val="left" w:leader="none" w:pos="3870"/>
          <w:tab w:val="left" w:leader="none" w:pos="4050"/>
        </w:tabs>
        <w:spacing w:before="240" w:lineRule="auto"/>
        <w:ind w:left="1077" w:firstLine="0"/>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Pasal 4</w:t>
      </w:r>
    </w:p>
    <w:p w:rsidR="00000000" w:rsidDel="00000000" w:rsidP="00000000" w:rsidRDefault="00000000" w:rsidRPr="00000000" w14:paraId="00000030">
      <w:pPr>
        <w:tabs>
          <w:tab w:val="left" w:leader="none" w:pos="3150"/>
          <w:tab w:val="left" w:leader="none" w:pos="3870"/>
          <w:tab w:val="left" w:leader="none" w:pos="4050"/>
        </w:tabs>
        <w:ind w:left="1080" w:firstLine="0"/>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Hak dan Kewajiban Pihak Kedua</w:t>
      </w:r>
    </w:p>
    <w:p w:rsidR="00000000" w:rsidDel="00000000" w:rsidP="00000000" w:rsidRDefault="00000000" w:rsidRPr="00000000" w14:paraId="00000031">
      <w:pPr>
        <w:numPr>
          <w:ilvl w:val="0"/>
          <w:numId w:val="5"/>
        </w:numPr>
        <w:tabs>
          <w:tab w:val="left" w:leader="none" w:pos="360"/>
          <w:tab w:val="left" w:leader="none" w:pos="1800"/>
          <w:tab w:val="left" w:leader="none" w:pos="2070"/>
        </w:tabs>
        <w:spacing w:before="120" w:lineRule="auto"/>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yellow"/>
          <w:rtl w:val="0"/>
        </w:rPr>
        <w:t xml:space="preserve">Pihak Kedua wajib melakukan evaluasi, penilikan, dan memeriksa dokumentasi rekaman dan akses terhadap peralatan, lokasi, wilayah, personil, dan subkontraktor klien yang releven, penyelidikan pengaduan dan memberikan izin partisipasi pengamat jika diperlukan.</w:t>
      </w:r>
      <w:r w:rsidDel="00000000" w:rsidR="00000000" w:rsidRPr="00000000">
        <w:rPr>
          <w:rtl w:val="0"/>
        </w:rPr>
      </w:r>
    </w:p>
    <w:p w:rsidR="00000000" w:rsidDel="00000000" w:rsidP="00000000" w:rsidRDefault="00000000" w:rsidRPr="00000000" w14:paraId="00000032">
      <w:pPr>
        <w:numPr>
          <w:ilvl w:val="0"/>
          <w:numId w:val="5"/>
        </w:numPr>
        <w:pBdr>
          <w:top w:space="0" w:sz="0" w:val="nil"/>
          <w:left w:space="0" w:sz="0" w:val="nil"/>
          <w:bottom w:space="0" w:sz="0" w:val="nil"/>
          <w:right w:space="0" w:sz="0" w:val="nil"/>
          <w:between w:space="0" w:sz="0" w:val="nil"/>
        </w:pBdr>
        <w:tabs>
          <w:tab w:val="left" w:leader="none" w:pos="360"/>
          <w:tab w:val="left" w:leader="none" w:pos="1800"/>
          <w:tab w:val="left" w:leader="none" w:pos="2070"/>
        </w:tabs>
        <w:spacing w:before="120" w:lineRule="auto"/>
        <w:ind w:left="144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Pihak Kedua harus menggunakan semua keahlian, ketelitian dan ketekunan yang selayaknya dalam melaksanakan pekerjaan berdasarkan kontrak ini dan harus melaksanakan semua tanggungjawabnya sesuai dengan standar profesional yang telah diakui.</w:t>
      </w:r>
    </w:p>
    <w:p w:rsidR="00000000" w:rsidDel="00000000" w:rsidP="00000000" w:rsidRDefault="00000000" w:rsidRPr="00000000" w14:paraId="00000033">
      <w:pPr>
        <w:numPr>
          <w:ilvl w:val="0"/>
          <w:numId w:val="5"/>
        </w:numPr>
        <w:pBdr>
          <w:top w:space="0" w:sz="0" w:val="nil"/>
          <w:left w:space="0" w:sz="0" w:val="nil"/>
          <w:bottom w:space="0" w:sz="0" w:val="nil"/>
          <w:right w:space="0" w:sz="0" w:val="nil"/>
          <w:between w:space="0" w:sz="0" w:val="nil"/>
        </w:pBdr>
        <w:tabs>
          <w:tab w:val="left" w:leader="none" w:pos="360"/>
          <w:tab w:val="left" w:leader="none" w:pos="1800"/>
          <w:tab w:val="left" w:leader="none" w:pos="2070"/>
        </w:tabs>
        <w:spacing w:before="120" w:lineRule="auto"/>
        <w:ind w:left="144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Pihak Kedua harus bertindak setiap saat untuk melindungi kepentingan Pihak Pertama dan mengambil langkah-langkah yang wajar guna tercapainya tujuan pekerjaan sebagaimana tercantum dalam peraturan yang berlaku.</w:t>
      </w:r>
      <w:r w:rsidDel="00000000" w:rsidR="00000000" w:rsidRPr="00000000">
        <w:rPr>
          <w:rtl w:val="0"/>
        </w:rPr>
      </w:r>
    </w:p>
    <w:p w:rsidR="00000000" w:rsidDel="00000000" w:rsidP="00000000" w:rsidRDefault="00000000" w:rsidRPr="00000000" w14:paraId="00000034">
      <w:pPr>
        <w:numPr>
          <w:ilvl w:val="0"/>
          <w:numId w:val="5"/>
        </w:numPr>
        <w:pBdr>
          <w:top w:space="0" w:sz="0" w:val="nil"/>
          <w:left w:space="0" w:sz="0" w:val="nil"/>
          <w:bottom w:space="0" w:sz="0" w:val="nil"/>
          <w:right w:space="0" w:sz="0" w:val="nil"/>
          <w:between w:space="0" w:sz="0" w:val="nil"/>
        </w:pBdr>
        <w:tabs>
          <w:tab w:val="left" w:leader="none" w:pos="360"/>
          <w:tab w:val="left" w:leader="none" w:pos="1800"/>
          <w:tab w:val="left" w:leader="none" w:pos="2070"/>
        </w:tabs>
        <w:spacing w:before="120" w:lineRule="auto"/>
        <w:ind w:left="144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Pihak Kedua berkewajiban menjaga kerahasiaan seluruh dokumen yang terkait dalam kegiatan dan pekerjaan yang dilaksanakan dengan tidak memberikan data, informasi maupun dokumen tanpa ijin Pihak Pertama.</w:t>
      </w:r>
    </w:p>
    <w:p w:rsidR="00000000" w:rsidDel="00000000" w:rsidP="00000000" w:rsidRDefault="00000000" w:rsidRPr="00000000" w14:paraId="00000035">
      <w:pPr>
        <w:numPr>
          <w:ilvl w:val="0"/>
          <w:numId w:val="5"/>
        </w:numPr>
        <w:pBdr>
          <w:top w:space="0" w:sz="0" w:val="nil"/>
          <w:left w:space="0" w:sz="0" w:val="nil"/>
          <w:bottom w:space="0" w:sz="0" w:val="nil"/>
          <w:right w:space="0" w:sz="0" w:val="nil"/>
          <w:between w:space="0" w:sz="0" w:val="nil"/>
        </w:pBdr>
        <w:tabs>
          <w:tab w:val="left" w:leader="none" w:pos="360"/>
          <w:tab w:val="left" w:leader="none" w:pos="1800"/>
          <w:tab w:val="left" w:leader="none" w:pos="2070"/>
        </w:tabs>
        <w:spacing w:before="120" w:lineRule="auto"/>
        <w:ind w:left="144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Pihak Kedua wajib melaksanakan dan menyelesaikan seluruh pekerjaan sesuai dengan ketentuan yang telah ditetapkan dalam kontrak ini.</w:t>
      </w:r>
    </w:p>
    <w:p w:rsidR="00000000" w:rsidDel="00000000" w:rsidP="00000000" w:rsidRDefault="00000000" w:rsidRPr="00000000" w14:paraId="00000036">
      <w:pPr>
        <w:numPr>
          <w:ilvl w:val="0"/>
          <w:numId w:val="5"/>
        </w:numPr>
        <w:pBdr>
          <w:top w:space="0" w:sz="0" w:val="nil"/>
          <w:left w:space="0" w:sz="0" w:val="nil"/>
          <w:bottom w:space="0" w:sz="0" w:val="nil"/>
          <w:right w:space="0" w:sz="0" w:val="nil"/>
          <w:between w:space="0" w:sz="0" w:val="nil"/>
        </w:pBdr>
        <w:tabs>
          <w:tab w:val="left" w:leader="none" w:pos="360"/>
          <w:tab w:val="left" w:leader="none" w:pos="1800"/>
          <w:tab w:val="left" w:leader="none" w:pos="2070"/>
        </w:tabs>
        <w:spacing w:before="120" w:lineRule="auto"/>
        <w:ind w:left="144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Pihak Kedua wajib mengkomunikasikan hasil temuan ketidaksesuaian kepada Pihak Pertama untuk mendapat klarifikasi maupun tindak perbaikan.</w:t>
      </w:r>
    </w:p>
    <w:p w:rsidR="00000000" w:rsidDel="00000000" w:rsidP="00000000" w:rsidRDefault="00000000" w:rsidRPr="00000000" w14:paraId="00000037">
      <w:pPr>
        <w:numPr>
          <w:ilvl w:val="0"/>
          <w:numId w:val="5"/>
        </w:numPr>
        <w:pBdr>
          <w:top w:space="0" w:sz="0" w:val="nil"/>
          <w:left w:space="0" w:sz="0" w:val="nil"/>
          <w:bottom w:space="0" w:sz="0" w:val="nil"/>
          <w:right w:space="0" w:sz="0" w:val="nil"/>
          <w:between w:space="0" w:sz="0" w:val="nil"/>
        </w:pBdr>
        <w:tabs>
          <w:tab w:val="left" w:leader="none" w:pos="360"/>
          <w:tab w:val="left" w:leader="none" w:pos="1800"/>
          <w:tab w:val="left" w:leader="none" w:pos="2070"/>
        </w:tabs>
        <w:spacing w:before="120" w:lineRule="auto"/>
        <w:ind w:left="144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Pihak Kedua wajib menyerahkan seluruh hasil pekerjaan yang telah dilaksanakan sesuai dengan kontrak dan sesuai dengan jadwal pelaksanaan yang telah ditetapkan. Hasil pekerjaan berupa Laporan Akhir dengan merujuk kepada</w:t>
      </w:r>
      <w:r w:rsidDel="00000000" w:rsidR="00000000" w:rsidRPr="00000000">
        <w:rPr>
          <w:rFonts w:ascii="Calibri" w:cs="Calibri" w:eastAsia="Calibri" w:hAnsi="Calibri"/>
          <w:sz w:val="22"/>
          <w:szCs w:val="22"/>
          <w:rtl w:val="0"/>
        </w:rPr>
        <w:t xml:space="preserve"> Peraturan Menteri Pertanian Republik Indonesia Nomor 33 Tahun 2025 Tentang  Sertifikasi Kelapa Sawit Berkelanjutan Indonesia Terhadap Usaha Perkebunan Kelapa Sawit</w:t>
      </w:r>
      <w:r w:rsidDel="00000000" w:rsidR="00000000" w:rsidRPr="00000000">
        <w:rPr>
          <w:rFonts w:ascii="Calibri" w:cs="Calibri" w:eastAsia="Calibri" w:hAnsi="Calibri"/>
          <w:color w:val="000000"/>
          <w:sz w:val="22"/>
          <w:szCs w:val="22"/>
          <w:rtl w:val="0"/>
        </w:rPr>
        <w:t xml:space="preserve">. Dilengkapi dengan Berita Acara penyerahan laporan.</w:t>
      </w:r>
    </w:p>
    <w:p w:rsidR="00000000" w:rsidDel="00000000" w:rsidP="00000000" w:rsidRDefault="00000000" w:rsidRPr="00000000" w14:paraId="00000038">
      <w:pPr>
        <w:numPr>
          <w:ilvl w:val="0"/>
          <w:numId w:val="5"/>
        </w:numPr>
        <w:pBdr>
          <w:top w:space="0" w:sz="0" w:val="nil"/>
          <w:left w:space="0" w:sz="0" w:val="nil"/>
          <w:bottom w:space="0" w:sz="0" w:val="nil"/>
          <w:right w:space="0" w:sz="0" w:val="nil"/>
          <w:between w:space="0" w:sz="0" w:val="nil"/>
        </w:pBdr>
        <w:tabs>
          <w:tab w:val="left" w:leader="none" w:pos="360"/>
          <w:tab w:val="left" w:leader="none" w:pos="1800"/>
          <w:tab w:val="left" w:leader="none" w:pos="2070"/>
        </w:tabs>
        <w:spacing w:before="120" w:lineRule="auto"/>
        <w:ind w:left="144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Pihak Kedua wajib menanggapi, menindak lanjuti, dan menyelesaikan keluhan/gugatan terkait proses dan hasil Sertifikasi ISPO. Dalam hal berdasarkan hasil audit terdapat hal-hal yang perlu dilakukan perbaikan. Kepada Pihak Pertama diberikan kesempatan menyampaikan banding selambat-lambatnya 14 (empat belas) hari kerja sejak diterimanya hasil keputusan audit. Pihak Kedua wajib menyelesaikan setiap keluhan dalam waktu 20 (dua puluh) hari sejak diterimanya keluhan.</w:t>
      </w:r>
    </w:p>
    <w:p w:rsidR="00000000" w:rsidDel="00000000" w:rsidP="00000000" w:rsidRDefault="00000000" w:rsidRPr="00000000" w14:paraId="00000039">
      <w:pPr>
        <w:numPr>
          <w:ilvl w:val="0"/>
          <w:numId w:val="5"/>
        </w:numPr>
        <w:pBdr>
          <w:top w:space="0" w:sz="0" w:val="nil"/>
          <w:left w:space="0" w:sz="0" w:val="nil"/>
          <w:bottom w:space="0" w:sz="0" w:val="nil"/>
          <w:right w:space="0" w:sz="0" w:val="nil"/>
          <w:between w:space="0" w:sz="0" w:val="nil"/>
        </w:pBdr>
        <w:tabs>
          <w:tab w:val="left" w:leader="none" w:pos="360"/>
          <w:tab w:val="left" w:leader="none" w:pos="1800"/>
          <w:tab w:val="left" w:leader="none" w:pos="2070"/>
        </w:tabs>
        <w:spacing w:before="120" w:lineRule="auto"/>
        <w:ind w:left="144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Pihak Kedua wajib memberikan Sertifikat ISPO dengan predikat MEMENUHI apabila hasil audit sesuai dengan Prinsip dan Kriteria ISPO sebagaimana </w:t>
      </w:r>
      <w:r w:rsidDel="00000000" w:rsidR="00000000" w:rsidRPr="00000000">
        <w:rPr>
          <w:rFonts w:ascii="Calibri" w:cs="Calibri" w:eastAsia="Calibri" w:hAnsi="Calibri"/>
          <w:sz w:val="22"/>
          <w:szCs w:val="22"/>
          <w:rtl w:val="0"/>
        </w:rPr>
        <w:t xml:space="preserve">Peraturan Menteri Pertanian Republik Indonesia Nomor 33 Tahun 2025 Tentang  Sertifikasi Kelapa Sawit Berkelanjutan Indonesia Terhadap Usaha Perkebunan Kelapa Sawit</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3A">
      <w:pPr>
        <w:numPr>
          <w:ilvl w:val="0"/>
          <w:numId w:val="5"/>
        </w:numPr>
        <w:pBdr>
          <w:top w:space="0" w:sz="0" w:val="nil"/>
          <w:left w:space="0" w:sz="0" w:val="nil"/>
          <w:bottom w:space="0" w:sz="0" w:val="nil"/>
          <w:right w:space="0" w:sz="0" w:val="nil"/>
          <w:between w:space="0" w:sz="0" w:val="nil"/>
        </w:pBdr>
        <w:tabs>
          <w:tab w:val="left" w:leader="none" w:pos="360"/>
          <w:tab w:val="left" w:leader="none" w:pos="1800"/>
          <w:tab w:val="left" w:leader="none" w:pos="2070"/>
        </w:tabs>
        <w:spacing w:before="120" w:lineRule="auto"/>
        <w:ind w:left="144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Jika berdasarkan hukum, Pihak Kedua diminta untuk memberikan informasi yang bersifat rahasia kepada pihak ketiga, Pihak Kedua wajib memberitahukan terlebih dahulu kepada Pihak Pertama mengenai informasi yang diberikan, kecuali yang diatur oleh hukum.</w:t>
      </w:r>
    </w:p>
    <w:p w:rsidR="00000000" w:rsidDel="00000000" w:rsidP="00000000" w:rsidRDefault="00000000" w:rsidRPr="00000000" w14:paraId="0000003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60"/>
          <w:tab w:val="left" w:leader="none" w:pos="1446.0000000000002"/>
          <w:tab w:val="left" w:leader="none" w:pos="2070"/>
        </w:tabs>
        <w:spacing w:after="0" w:before="120" w:line="240" w:lineRule="auto"/>
        <w:ind w:left="1440" w:right="0" w:hanging="450"/>
        <w:jc w:val="both"/>
        <w:rPr/>
      </w:pPr>
      <w:r w:rsidDel="00000000" w:rsidR="00000000" w:rsidRPr="00000000">
        <w:rPr>
          <w:rtl w:val="0"/>
        </w:rPr>
        <w:t xml:space="preserve"> Pihak Kedua berhak dan bertanggung jawab untuk mempertahankan kewenangannya atas   keputusannya yang berkaitan dengan sertifikasi mencakup pemberian, pemeliharaan, pembaharuan, perluasan, pengurangan, pembekuan, dan pencabutan sertifikasi serta penggunaan logo.</w:t>
      </w:r>
    </w:p>
    <w:p w:rsidR="00000000" w:rsidDel="00000000" w:rsidP="00000000" w:rsidRDefault="00000000" w:rsidRPr="00000000" w14:paraId="0000003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60"/>
          <w:tab w:val="left" w:leader="none" w:pos="1800"/>
          <w:tab w:val="left" w:leader="none" w:pos="2070"/>
        </w:tabs>
        <w:spacing w:after="0" w:before="120" w:line="240" w:lineRule="auto"/>
        <w:ind w:left="1440" w:right="0" w:hanging="447"/>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t xml:space="preserve">Dalam rangka pemeliharaan sertifikasi, Pihak Kedua berhak melakukan audit Penilikan sesuai dengan aturan Peraturan Menteri Pertanian Republik Indonesia Nomor 33 Tahun 2025 Tentang  Sertifikasi Kelapa Sawit Berkelanjutan Indonesia Terhadap Usaha Perkebunan Kelapa Sawit berlaku sejak diterbitkan sertifikat maupun re-sertifikasi dan audit khusus bila diperlukan.</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leader="none" w:pos="1080"/>
          <w:tab w:val="center" w:leader="none" w:pos="5926"/>
          <w:tab w:val="left" w:leader="none" w:pos="9132"/>
        </w:tabs>
        <w:spacing w:before="240" w:lineRule="auto"/>
        <w:ind w:left="1077" w:firstLine="0"/>
        <w:jc w:val="center"/>
        <w:rPr>
          <w:rFonts w:ascii="Calibri" w:cs="Calibri" w:eastAsia="Calibri" w:hAnsi="Calibri"/>
          <w:b w:val="1"/>
          <w:bCs w:val="1"/>
          <w:color w:val="000000"/>
          <w:sz w:val="22"/>
          <w:szCs w:val="22"/>
        </w:rPr>
      </w:pPr>
      <w:r w:rsidDel="00000000" w:rsidR="00000000" w:rsidRPr="00000000">
        <w:rPr>
          <w:rFonts w:ascii="Calibri" w:cs="Calibri" w:eastAsia="Calibri" w:hAnsi="Calibri"/>
          <w:b w:val="1"/>
          <w:bCs w:val="1"/>
          <w:color w:val="000000"/>
          <w:sz w:val="22"/>
          <w:szCs w:val="22"/>
          <w:rtl w:val="0"/>
        </w:rPr>
        <w:t xml:space="preserve">Pasal 5</w:t>
      </w:r>
    </w:p>
    <w:p w:rsidR="00000000" w:rsidDel="00000000" w:rsidP="00000000" w:rsidRDefault="00000000" w:rsidRPr="00000000" w14:paraId="0000003E">
      <w:pPr>
        <w:tabs>
          <w:tab w:val="left" w:leader="none" w:pos="450"/>
          <w:tab w:val="left" w:leader="none" w:pos="3150"/>
          <w:tab w:val="left" w:leader="none" w:pos="3870"/>
          <w:tab w:val="left" w:leader="none" w:pos="4050"/>
        </w:tabs>
        <w:spacing w:before="120" w:lineRule="auto"/>
        <w:ind w:left="1080" w:firstLine="0"/>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Hak dan Kewajiban Pihak Pertama</w:t>
      </w:r>
    </w:p>
    <w:p w:rsidR="00000000" w:rsidDel="00000000" w:rsidP="00000000" w:rsidRDefault="00000000" w:rsidRPr="00000000" w14:paraId="0000003F">
      <w:pPr>
        <w:numPr>
          <w:ilvl w:val="0"/>
          <w:numId w:val="6"/>
        </w:numPr>
        <w:pBdr>
          <w:top w:space="0" w:sz="0" w:val="nil"/>
          <w:left w:space="0" w:sz="0" w:val="nil"/>
          <w:bottom w:space="0" w:sz="0" w:val="nil"/>
          <w:right w:space="0" w:sz="0" w:val="nil"/>
          <w:between w:space="0" w:sz="0" w:val="nil"/>
        </w:pBdr>
        <w:spacing w:before="120" w:lineRule="auto"/>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Pihak Pertama wajib memenuhi persyaratan sertifikasi ISPO termasuk menerapkan perubahan yang sesuai bila perubahan tersebut telah dikomunikasikan dengan lembaga sertifikasi Pihak Kedua.</w:t>
      </w:r>
    </w:p>
    <w:p w:rsidR="00000000" w:rsidDel="00000000" w:rsidP="00000000" w:rsidRDefault="00000000" w:rsidRPr="00000000" w14:paraId="00000040">
      <w:pPr>
        <w:numPr>
          <w:ilvl w:val="0"/>
          <w:numId w:val="6"/>
        </w:numPr>
        <w:pBdr>
          <w:top w:space="0" w:sz="0" w:val="nil"/>
          <w:left w:space="0" w:sz="0" w:val="nil"/>
          <w:bottom w:space="0" w:sz="0" w:val="nil"/>
          <w:right w:space="0" w:sz="0" w:val="nil"/>
          <w:between w:space="0" w:sz="0" w:val="nil"/>
        </w:pBdr>
        <w:spacing w:before="120" w:lineRule="auto"/>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Pihak Pertama wajib membuat pernyataan terkait sertifikasi sesuai dengan ruang lingkup sertifikasi.</w:t>
      </w:r>
    </w:p>
    <w:p w:rsidR="00000000" w:rsidDel="00000000" w:rsidP="00000000" w:rsidRDefault="00000000" w:rsidRPr="00000000" w14:paraId="00000041">
      <w:pPr>
        <w:numPr>
          <w:ilvl w:val="0"/>
          <w:numId w:val="6"/>
        </w:numPr>
        <w:pBdr>
          <w:top w:space="0" w:sz="0" w:val="nil"/>
          <w:left w:space="0" w:sz="0" w:val="nil"/>
          <w:bottom w:space="0" w:sz="0" w:val="nil"/>
          <w:right w:space="0" w:sz="0" w:val="nil"/>
          <w:between w:space="0" w:sz="0" w:val="nil"/>
        </w:pBdr>
        <w:spacing w:before="120" w:lineRule="auto"/>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Pihak Pertama pada saat pembekuan, pencabutan, atau penghentian sertifikasi wajib menghentikan seluruh iklan yang berisi referensi apapun dan mengambil tindakan seperti yang dipersyaratkan oleh skema sertifikasi.</w:t>
      </w:r>
    </w:p>
    <w:p w:rsidR="00000000" w:rsidDel="00000000" w:rsidP="00000000" w:rsidRDefault="00000000" w:rsidRPr="00000000" w14:paraId="00000042">
      <w:pPr>
        <w:numPr>
          <w:ilvl w:val="0"/>
          <w:numId w:val="6"/>
        </w:numPr>
        <w:pBdr>
          <w:top w:space="0" w:sz="0" w:val="nil"/>
          <w:left w:space="0" w:sz="0" w:val="nil"/>
          <w:bottom w:space="0" w:sz="0" w:val="nil"/>
          <w:right w:space="0" w:sz="0" w:val="nil"/>
          <w:between w:space="0" w:sz="0" w:val="nil"/>
        </w:pBdr>
        <w:spacing w:before="120" w:lineRule="auto"/>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Jika Pihak Pertama memberikan salinan dokumen sertifikasi kepada pihak lain, dokumen harus dengan salinan lampiran lengkap.</w:t>
      </w:r>
    </w:p>
    <w:p w:rsidR="00000000" w:rsidDel="00000000" w:rsidP="00000000" w:rsidRDefault="00000000" w:rsidRPr="00000000" w14:paraId="00000043">
      <w:pPr>
        <w:numPr>
          <w:ilvl w:val="0"/>
          <w:numId w:val="6"/>
        </w:numPr>
        <w:pBdr>
          <w:top w:space="0" w:sz="0" w:val="nil"/>
          <w:left w:space="0" w:sz="0" w:val="nil"/>
          <w:bottom w:space="0" w:sz="0" w:val="nil"/>
          <w:right w:space="0" w:sz="0" w:val="nil"/>
          <w:between w:space="0" w:sz="0" w:val="nil"/>
        </w:pBdr>
        <w:spacing w:before="120" w:lineRule="auto"/>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Dalam membuat referensi untuk sertifikasi produk di media komunikasi seperti dokumen, brosur atau iklan, Pihak Pertama wajib memenuhi persyaratan lembaga sertifikasi.</w:t>
      </w:r>
    </w:p>
    <w:p w:rsidR="00000000" w:rsidDel="00000000" w:rsidP="00000000" w:rsidRDefault="00000000" w:rsidRPr="00000000" w14:paraId="00000044">
      <w:pPr>
        <w:numPr>
          <w:ilvl w:val="0"/>
          <w:numId w:val="6"/>
        </w:numPr>
        <w:pBdr>
          <w:top w:space="0" w:sz="0" w:val="nil"/>
          <w:left w:space="0" w:sz="0" w:val="nil"/>
          <w:bottom w:space="0" w:sz="0" w:val="nil"/>
          <w:right w:space="0" w:sz="0" w:val="nil"/>
          <w:between w:space="0" w:sz="0" w:val="nil"/>
        </w:pBdr>
        <w:spacing w:before="120" w:lineRule="auto"/>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Pihak Pertama wajib memenuhi persyaratan apapun yang mungkin ditentukan dalam skema sertifikasi yang berhubungan dengan penggunaan tanda kesesuaian dan informasi yang terkait dengan produk.</w:t>
      </w:r>
    </w:p>
    <w:p w:rsidR="00000000" w:rsidDel="00000000" w:rsidP="00000000" w:rsidRDefault="00000000" w:rsidRPr="00000000" w14:paraId="00000045">
      <w:pPr>
        <w:numPr>
          <w:ilvl w:val="0"/>
          <w:numId w:val="6"/>
        </w:numPr>
        <w:pBdr>
          <w:top w:space="0" w:sz="0" w:val="nil"/>
          <w:left w:space="0" w:sz="0" w:val="nil"/>
          <w:bottom w:space="0" w:sz="0" w:val="nil"/>
          <w:right w:space="0" w:sz="0" w:val="nil"/>
          <w:between w:space="0" w:sz="0" w:val="nil"/>
        </w:pBdr>
        <w:spacing w:before="120" w:lineRule="auto"/>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Pihak Pertama wajib menyimpan seluruh keluhan yang diketahui berkaitan dengan persyaratan sertifikasi dan menyediakan rekaman bagi lembaga sertifikasi bila diminta.</w:t>
      </w:r>
    </w:p>
    <w:p w:rsidR="00000000" w:rsidDel="00000000" w:rsidP="00000000" w:rsidRDefault="00000000" w:rsidRPr="00000000" w14:paraId="00000046">
      <w:pPr>
        <w:numPr>
          <w:ilvl w:val="0"/>
          <w:numId w:val="6"/>
        </w:numPr>
        <w:pBdr>
          <w:top w:space="0" w:sz="0" w:val="nil"/>
          <w:left w:space="0" w:sz="0" w:val="nil"/>
          <w:bottom w:space="0" w:sz="0" w:val="nil"/>
          <w:right w:space="0" w:sz="0" w:val="nil"/>
          <w:between w:space="0" w:sz="0" w:val="nil"/>
        </w:pBdr>
        <w:spacing w:before="120" w:lineRule="auto"/>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Pihak Pertama wajib memberikan data, informasi dan dokumen yang diperlukan oleh Pihak Kedua dalam rangka melaksanakan pekerjaan.</w:t>
      </w:r>
    </w:p>
    <w:p w:rsidR="00000000" w:rsidDel="00000000" w:rsidP="00000000" w:rsidRDefault="00000000" w:rsidRPr="00000000" w14:paraId="00000047">
      <w:pPr>
        <w:numPr>
          <w:ilvl w:val="0"/>
          <w:numId w:val="6"/>
        </w:numPr>
        <w:pBdr>
          <w:top w:space="0" w:sz="0" w:val="nil"/>
          <w:left w:space="0" w:sz="0" w:val="nil"/>
          <w:bottom w:space="0" w:sz="0" w:val="nil"/>
          <w:right w:space="0" w:sz="0" w:val="nil"/>
          <w:between w:space="0" w:sz="0" w:val="nil"/>
        </w:pBdr>
        <w:spacing w:before="120" w:lineRule="auto"/>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Pihak Pertama wajib mengambil tindakan yang tepat terhadap keluhan dan setiap kekurangan yang ditemukan dalam produk yang mempengaruhi kesesuaiannya terhadap persyaratan sertifikasi.</w:t>
      </w:r>
    </w:p>
    <w:p w:rsidR="00000000" w:rsidDel="00000000" w:rsidP="00000000" w:rsidRDefault="00000000" w:rsidRPr="00000000" w14:paraId="00000048">
      <w:pPr>
        <w:numPr>
          <w:ilvl w:val="0"/>
          <w:numId w:val="6"/>
        </w:numPr>
        <w:pBdr>
          <w:top w:space="0" w:sz="0" w:val="nil"/>
          <w:left w:space="0" w:sz="0" w:val="nil"/>
          <w:bottom w:space="0" w:sz="0" w:val="nil"/>
          <w:right w:space="0" w:sz="0" w:val="nil"/>
          <w:between w:space="0" w:sz="0" w:val="nil"/>
        </w:pBdr>
        <w:spacing w:before="120" w:lineRule="auto"/>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Pihak Pertama wajib mendokumentasikan tindakan yang diambil dalam rangka perbaikan.</w:t>
      </w:r>
    </w:p>
    <w:p w:rsidR="00000000" w:rsidDel="00000000" w:rsidP="00000000" w:rsidRDefault="00000000" w:rsidRPr="00000000" w14:paraId="00000049">
      <w:pPr>
        <w:numPr>
          <w:ilvl w:val="0"/>
          <w:numId w:val="6"/>
        </w:numPr>
        <w:pBdr>
          <w:top w:space="0" w:sz="0" w:val="nil"/>
          <w:left w:space="0" w:sz="0" w:val="nil"/>
          <w:bottom w:space="0" w:sz="0" w:val="nil"/>
          <w:right w:space="0" w:sz="0" w:val="nil"/>
          <w:between w:space="0" w:sz="0" w:val="nil"/>
        </w:pBdr>
        <w:spacing w:before="120" w:lineRule="auto"/>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Pihak Pertama wajib memberikan informasi terhadap Lembaga Sertifikasi (Pihak Kedua) terhadap penundaan, atas perubahan yang dapat mempengaruhi kemampuannya dalam rangka memenuhi persyaratan sertifikasi.</w:t>
      </w:r>
    </w:p>
    <w:p w:rsidR="00000000" w:rsidDel="00000000" w:rsidP="00000000" w:rsidRDefault="00000000" w:rsidRPr="00000000" w14:paraId="0000004A">
      <w:pPr>
        <w:numPr>
          <w:ilvl w:val="0"/>
          <w:numId w:val="6"/>
        </w:numPr>
        <w:pBdr>
          <w:top w:space="0" w:sz="0" w:val="nil"/>
          <w:left w:space="0" w:sz="0" w:val="nil"/>
          <w:bottom w:space="0" w:sz="0" w:val="nil"/>
          <w:right w:space="0" w:sz="0" w:val="nil"/>
          <w:between w:space="0" w:sz="0" w:val="nil"/>
        </w:pBdr>
        <w:spacing w:before="120" w:lineRule="auto"/>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Pihak Pertama wajib memfasilitasi Pihak Kedua dalam kaitannya dengan perizinan, pertemuan dan akses untuk memperoleh data dan informasi di lapangan dengan pihak-pihak terkait.</w:t>
      </w:r>
    </w:p>
    <w:p w:rsidR="00000000" w:rsidDel="00000000" w:rsidP="00000000" w:rsidRDefault="00000000" w:rsidRPr="00000000" w14:paraId="0000004B">
      <w:pPr>
        <w:numPr>
          <w:ilvl w:val="0"/>
          <w:numId w:val="6"/>
        </w:numPr>
        <w:pBdr>
          <w:top w:space="0" w:sz="0" w:val="nil"/>
          <w:left w:space="0" w:sz="0" w:val="nil"/>
          <w:bottom w:space="0" w:sz="0" w:val="nil"/>
          <w:right w:space="0" w:sz="0" w:val="nil"/>
          <w:between w:space="0" w:sz="0" w:val="nil"/>
        </w:pBdr>
        <w:spacing w:before="120" w:lineRule="auto"/>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Biaya jasa sertifikasi sesuai nilai kontrak yang menjadi beban Pihak Pertama.</w:t>
      </w:r>
    </w:p>
    <w:p w:rsidR="00000000" w:rsidDel="00000000" w:rsidP="00000000" w:rsidRDefault="00000000" w:rsidRPr="00000000" w14:paraId="0000004C">
      <w:pPr>
        <w:numPr>
          <w:ilvl w:val="0"/>
          <w:numId w:val="6"/>
        </w:numPr>
        <w:pBdr>
          <w:top w:space="0" w:sz="0" w:val="nil"/>
          <w:left w:space="0" w:sz="0" w:val="nil"/>
          <w:bottom w:space="0" w:sz="0" w:val="nil"/>
          <w:right w:space="0" w:sz="0" w:val="nil"/>
          <w:between w:space="0" w:sz="0" w:val="nil"/>
        </w:pBdr>
        <w:spacing w:before="120" w:lineRule="auto"/>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Bila Sertifikat ISPO telah diterbitkan/diberikan oleh Pihak Kedua, Pihak Pertama wajib menginformasikan kepada Pihak Kedua, tanpa menunda, mengenai hal-hal yang dapat mempengaruhi kemampuan sistem manajemen untuk memenuhi persyaratan standar sertifikasi yang digunakan (misalnya : perubahan manajemen, perizinan, pengembangan areal kebun, dll.) agar sertifikasi tetap terpelihara.</w:t>
      </w:r>
    </w:p>
    <w:p w:rsidR="00000000" w:rsidDel="00000000" w:rsidP="00000000" w:rsidRDefault="00000000" w:rsidRPr="00000000" w14:paraId="0000004D">
      <w:pPr>
        <w:numPr>
          <w:ilvl w:val="0"/>
          <w:numId w:val="6"/>
        </w:numPr>
        <w:pBdr>
          <w:top w:space="0" w:sz="0" w:val="nil"/>
          <w:left w:space="0" w:sz="0" w:val="nil"/>
          <w:bottom w:space="0" w:sz="0" w:val="nil"/>
          <w:right w:space="0" w:sz="0" w:val="nil"/>
          <w:between w:space="0" w:sz="0" w:val="nil"/>
        </w:pBdr>
        <w:spacing w:before="120" w:lineRule="auto"/>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Pihak Pertama wajib memberitahukan setiap penggunaan tanda/logo/referensi sertifikat lainnya kepada Pihak Kedua.</w:t>
      </w:r>
    </w:p>
    <w:p w:rsidR="00000000" w:rsidDel="00000000" w:rsidP="00000000" w:rsidRDefault="00000000" w:rsidRPr="00000000" w14:paraId="0000004E">
      <w:pPr>
        <w:numPr>
          <w:ilvl w:val="0"/>
          <w:numId w:val="6"/>
        </w:numPr>
        <w:pBdr>
          <w:top w:space="0" w:sz="0" w:val="nil"/>
          <w:left w:space="0" w:sz="0" w:val="nil"/>
          <w:bottom w:space="0" w:sz="0" w:val="nil"/>
          <w:right w:space="0" w:sz="0" w:val="nil"/>
          <w:between w:space="0" w:sz="0" w:val="nil"/>
        </w:pBdr>
        <w:spacing w:before="120" w:lineRule="auto"/>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Bila sertifikat ISPO telah diterbitkan/diberikan oleh Pihak Kedua, Pihak Pertama wajib mengajukan permohonan pembaharuan sertifikat (re-sertifikasi) paling lambat 6 (enam) bulan sebelum masa berakhirnya Sertifikat ISPO sebelumnya.</w:t>
      </w:r>
    </w:p>
    <w:p w:rsidR="00000000" w:rsidDel="00000000" w:rsidP="00000000" w:rsidRDefault="00000000" w:rsidRPr="00000000" w14:paraId="0000004F">
      <w:pPr>
        <w:numPr>
          <w:ilvl w:val="0"/>
          <w:numId w:val="6"/>
        </w:numPr>
        <w:pBdr>
          <w:top w:space="0" w:sz="0" w:val="nil"/>
          <w:left w:space="0" w:sz="0" w:val="nil"/>
          <w:bottom w:space="0" w:sz="0" w:val="nil"/>
          <w:right w:space="0" w:sz="0" w:val="nil"/>
          <w:between w:space="0" w:sz="0" w:val="nil"/>
        </w:pBdr>
        <w:spacing w:before="120" w:lineRule="auto"/>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Pihak Pertama berhak mengajukan keluhan terhadap pelayanan jasa sertifikasi dan hasil keputusan sertifikasi dengan disertai bukti dan fakta yang mendukung.</w:t>
      </w:r>
    </w:p>
    <w:p w:rsidR="00000000" w:rsidDel="00000000" w:rsidP="00000000" w:rsidRDefault="00000000" w:rsidRPr="00000000" w14:paraId="00000050">
      <w:pPr>
        <w:numPr>
          <w:ilvl w:val="0"/>
          <w:numId w:val="6"/>
        </w:numPr>
        <w:pBdr>
          <w:top w:space="0" w:sz="0" w:val="nil"/>
          <w:left w:space="0" w:sz="0" w:val="nil"/>
          <w:bottom w:space="0" w:sz="0" w:val="nil"/>
          <w:right w:space="0" w:sz="0" w:val="nil"/>
          <w:between w:space="0" w:sz="0" w:val="nil"/>
        </w:pBdr>
        <w:spacing w:before="120" w:lineRule="auto"/>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Pihak Pertama berhak memperoleh Sertifikat ISPO dengan predikat MEMENUHI apabila hasil penilaian sesuai Prinsip dan Kriteria ISPO yang tercantum pada Lampiran </w:t>
      </w:r>
      <w:r w:rsidDel="00000000" w:rsidR="00000000" w:rsidRPr="00000000">
        <w:rPr>
          <w:rFonts w:ascii="Calibri" w:cs="Calibri" w:eastAsia="Calibri" w:hAnsi="Calibri"/>
          <w:sz w:val="22"/>
          <w:szCs w:val="22"/>
          <w:rtl w:val="0"/>
        </w:rPr>
        <w:t xml:space="preserve">Peraturan Menteri Pertanian Republik Indonesia Nomor 33 Tahun 2025 Tentang  Sertifikasi Kelapa Sawit Berkelanjutan Indonesia Terhadap Usaha Perkebunan Kelapa Sawit</w:t>
      </w:r>
      <w:r w:rsidDel="00000000" w:rsidR="00000000" w:rsidRPr="00000000">
        <w:rPr>
          <w:rFonts w:ascii="Calibri" w:cs="Calibri" w:eastAsia="Calibri" w:hAnsi="Calibri"/>
          <w:color w:val="000000"/>
          <w:sz w:val="22"/>
          <w:szCs w:val="22"/>
          <w:rtl w:val="0"/>
        </w:rPr>
        <w:t xml:space="preserve">. Sertifikat ISPO berlaku selama 5 (lima) tahun.</w:t>
      </w:r>
    </w:p>
    <w:p w:rsidR="00000000" w:rsidDel="00000000" w:rsidP="00000000" w:rsidRDefault="00000000" w:rsidRPr="00000000" w14:paraId="00000051">
      <w:pPr>
        <w:numPr>
          <w:ilvl w:val="0"/>
          <w:numId w:val="6"/>
        </w:numPr>
        <w:pBdr>
          <w:top w:space="0" w:sz="0" w:val="nil"/>
          <w:left w:space="0" w:sz="0" w:val="nil"/>
          <w:bottom w:space="0" w:sz="0" w:val="nil"/>
          <w:right w:space="0" w:sz="0" w:val="nil"/>
          <w:between w:space="0" w:sz="0" w:val="nil"/>
        </w:pBdr>
        <w:spacing w:before="120" w:lineRule="auto"/>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Pihak Pertama berhak mengajukan secara tertulis kepada Pihak Kedua terhadap pembekuan, pencabutan dan pembaharuan Sertifikat ISPO yang telah diterbitkan dan dimiliki dengan alasan apapun.</w:t>
      </w:r>
    </w:p>
    <w:p w:rsidR="00000000" w:rsidDel="00000000" w:rsidP="00000000" w:rsidRDefault="00000000" w:rsidRPr="00000000" w14:paraId="00000052">
      <w:pPr>
        <w:numPr>
          <w:ilvl w:val="0"/>
          <w:numId w:val="6"/>
        </w:numPr>
        <w:pBdr>
          <w:top w:space="0" w:sz="0" w:val="nil"/>
          <w:left w:space="0" w:sz="0" w:val="nil"/>
          <w:bottom w:space="0" w:sz="0" w:val="nil"/>
          <w:right w:space="0" w:sz="0" w:val="nil"/>
          <w:between w:space="0" w:sz="0" w:val="nil"/>
        </w:pBdr>
        <w:spacing w:before="120" w:lineRule="auto"/>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Bila Pihak Pertama dinyatakan TIDAK MEMENUHI dalam sertifikasi awal, Pihak Pertama berhak mengajukan kembali permohonan untuk dilakukan sertifikasi dalam jangka waktu sekurang-kurangnya 6 (enam) bulan sejak keputusan sertifikasi sebelumnya.</w:t>
      </w:r>
    </w:p>
    <w:p w:rsidR="00000000" w:rsidDel="00000000" w:rsidP="00000000" w:rsidRDefault="00000000" w:rsidRPr="00000000" w14:paraId="00000053">
      <w:pPr>
        <w:numPr>
          <w:ilvl w:val="0"/>
          <w:numId w:val="6"/>
        </w:numPr>
        <w:pBdr>
          <w:top w:space="0" w:sz="0" w:val="nil"/>
          <w:left w:space="0" w:sz="0" w:val="nil"/>
          <w:bottom w:space="0" w:sz="0" w:val="nil"/>
          <w:right w:space="0" w:sz="0" w:val="nil"/>
          <w:between w:space="0" w:sz="0" w:val="nil"/>
        </w:pBdr>
        <w:spacing w:before="120" w:lineRule="auto"/>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Pihak Pertama berhak melakukan transfer sertifikasi ke Lembaga Sertifikasi ISPO lain setelah masa 1 (satu) siklus sertifikasi dan berdasarkan ketentuan mengenai persaingan tidak sehat.</w:t>
      </w:r>
    </w:p>
    <w:p w:rsidR="00000000" w:rsidDel="00000000" w:rsidP="00000000" w:rsidRDefault="00000000" w:rsidRPr="00000000" w14:paraId="00000054">
      <w:pPr>
        <w:numPr>
          <w:ilvl w:val="0"/>
          <w:numId w:val="6"/>
        </w:numPr>
        <w:pBdr>
          <w:top w:space="0" w:sz="0" w:val="nil"/>
          <w:left w:space="0" w:sz="0" w:val="nil"/>
          <w:bottom w:space="0" w:sz="0" w:val="nil"/>
          <w:right w:space="0" w:sz="0" w:val="nil"/>
          <w:between w:space="0" w:sz="0" w:val="nil"/>
        </w:pBdr>
        <w:spacing w:before="120" w:lineRule="auto"/>
        <w:ind w:left="1494"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highlight w:val="yellow"/>
          <w:rtl w:val="0"/>
        </w:rPr>
        <w:t xml:space="preserve">Pihak Pertama bersedia menjadi objek </w:t>
      </w:r>
      <w:r w:rsidDel="00000000" w:rsidR="00000000" w:rsidRPr="00000000">
        <w:rPr>
          <w:rFonts w:ascii="Calibri" w:cs="Calibri" w:eastAsia="Calibri" w:hAnsi="Calibri"/>
          <w:i w:val="1"/>
          <w:iCs w:val="1"/>
          <w:sz w:val="22"/>
          <w:szCs w:val="22"/>
          <w:highlight w:val="yellow"/>
          <w:rtl w:val="0"/>
        </w:rPr>
        <w:t xml:space="preserve">witness </w:t>
      </w:r>
      <w:r w:rsidDel="00000000" w:rsidR="00000000" w:rsidRPr="00000000">
        <w:rPr>
          <w:rFonts w:ascii="Calibri" w:cs="Calibri" w:eastAsia="Calibri" w:hAnsi="Calibri"/>
          <w:sz w:val="22"/>
          <w:szCs w:val="22"/>
          <w:highlight w:val="yellow"/>
          <w:rtl w:val="0"/>
        </w:rPr>
        <w:t xml:space="preserve">KAN</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55">
      <w:pPr>
        <w:numPr>
          <w:ilvl w:val="0"/>
          <w:numId w:val="6"/>
        </w:numPr>
        <w:spacing w:before="120" w:lineRule="auto"/>
        <w:ind w:left="1494"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yellow"/>
          <w:rtl w:val="0"/>
        </w:rPr>
        <w:t xml:space="preserve">Perusahaan Perkebunan atau Pekebun wajib mengajukan Sertifikasi ISPO ulang paling lambat 1 (satu) tahun sebelum masa berlaku sertifikat ISPO berakhir. Apabila Perusahaan Perkebunan atau Pekebun mengajukan Sertifikasi ISPO ulang kurang dari 1 (satu) tahun sebelum masa berlaku Sertifikat ISPO berakhir, maka perusahaan perkebunan atau pekebun harus mengajukan sertifikasi ISPO awal.</w:t>
      </w:r>
    </w:p>
    <w:p w:rsidR="00000000" w:rsidDel="00000000" w:rsidP="00000000" w:rsidRDefault="00000000" w:rsidRPr="00000000" w14:paraId="00000056">
      <w:pPr>
        <w:spacing w:before="360" w:lineRule="auto"/>
        <w:ind w:left="1134" w:firstLine="0"/>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Pasal 6</w:t>
      </w:r>
    </w:p>
    <w:p w:rsidR="00000000" w:rsidDel="00000000" w:rsidP="00000000" w:rsidRDefault="00000000" w:rsidRPr="00000000" w14:paraId="00000057">
      <w:pPr>
        <w:spacing w:after="240" w:before="120" w:lineRule="auto"/>
        <w:ind w:left="1134" w:firstLine="0"/>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Rencana Sertifikasi</w:t>
      </w:r>
    </w:p>
    <w:p w:rsidR="00000000" w:rsidDel="00000000" w:rsidP="00000000" w:rsidRDefault="00000000" w:rsidRPr="00000000" w14:paraId="00000058">
      <w:pPr>
        <w:spacing w:after="120" w:lineRule="auto"/>
        <w:ind w:left="1134"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Rencana Sertifikasi ISPO meliputi:</w:t>
      </w:r>
    </w:p>
    <w:p w:rsidR="00000000" w:rsidDel="00000000" w:rsidP="00000000" w:rsidRDefault="00000000" w:rsidRPr="00000000" w14:paraId="00000059">
      <w:pPr>
        <w:numPr>
          <w:ilvl w:val="0"/>
          <w:numId w:val="7"/>
        </w:numPr>
        <w:pBdr>
          <w:top w:space="0" w:sz="0" w:val="nil"/>
          <w:left w:space="0" w:sz="0" w:val="nil"/>
          <w:bottom w:space="0" w:sz="0" w:val="nil"/>
          <w:right w:space="0" w:sz="0" w:val="nil"/>
          <w:between w:space="0" w:sz="0" w:val="nil"/>
        </w:pBdr>
        <w:ind w:left="1843"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Audit Tahap 1 (satu);</w:t>
      </w:r>
    </w:p>
    <w:p w:rsidR="00000000" w:rsidDel="00000000" w:rsidP="00000000" w:rsidRDefault="00000000" w:rsidRPr="00000000" w14:paraId="0000005A">
      <w:pPr>
        <w:numPr>
          <w:ilvl w:val="0"/>
          <w:numId w:val="7"/>
        </w:numPr>
        <w:pBdr>
          <w:top w:space="0" w:sz="0" w:val="nil"/>
          <w:left w:space="0" w:sz="0" w:val="nil"/>
          <w:bottom w:space="0" w:sz="0" w:val="nil"/>
          <w:right w:space="0" w:sz="0" w:val="nil"/>
          <w:between w:space="0" w:sz="0" w:val="nil"/>
        </w:pBdr>
        <w:ind w:left="1843"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Audit Tahap 2 (dua);</w:t>
      </w:r>
    </w:p>
    <w:p w:rsidR="00000000" w:rsidDel="00000000" w:rsidP="00000000" w:rsidRDefault="00000000" w:rsidRPr="00000000" w14:paraId="0000005B">
      <w:pPr>
        <w:numPr>
          <w:ilvl w:val="0"/>
          <w:numId w:val="7"/>
        </w:numPr>
        <w:pBdr>
          <w:top w:space="0" w:sz="0" w:val="nil"/>
          <w:left w:space="0" w:sz="0" w:val="nil"/>
          <w:bottom w:space="0" w:sz="0" w:val="nil"/>
          <w:right w:space="0" w:sz="0" w:val="nil"/>
          <w:between w:space="0" w:sz="0" w:val="nil"/>
        </w:pBdr>
        <w:ind w:left="1843"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Penilikan 2</w:t>
      </w:r>
    </w:p>
    <w:p w:rsidR="00000000" w:rsidDel="00000000" w:rsidP="00000000" w:rsidRDefault="00000000" w:rsidRPr="00000000" w14:paraId="0000005C">
      <w:pPr>
        <w:numPr>
          <w:ilvl w:val="0"/>
          <w:numId w:val="7"/>
        </w:numPr>
        <w:pBdr>
          <w:top w:space="0" w:sz="0" w:val="nil"/>
          <w:left w:space="0" w:sz="0" w:val="nil"/>
          <w:bottom w:space="0" w:sz="0" w:val="nil"/>
          <w:right w:space="0" w:sz="0" w:val="nil"/>
          <w:between w:space="0" w:sz="0" w:val="nil"/>
        </w:pBdr>
        <w:ind w:left="1843"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Penilikan 3</w:t>
      </w:r>
    </w:p>
    <w:p w:rsidR="00000000" w:rsidDel="00000000" w:rsidP="00000000" w:rsidRDefault="00000000" w:rsidRPr="00000000" w14:paraId="0000005D">
      <w:pPr>
        <w:numPr>
          <w:ilvl w:val="0"/>
          <w:numId w:val="7"/>
        </w:numPr>
        <w:pBdr>
          <w:top w:space="0" w:sz="0" w:val="nil"/>
          <w:left w:space="0" w:sz="0" w:val="nil"/>
          <w:bottom w:space="0" w:sz="0" w:val="nil"/>
          <w:right w:space="0" w:sz="0" w:val="nil"/>
          <w:between w:space="0" w:sz="0" w:val="nil"/>
        </w:pBdr>
        <w:ind w:left="1843"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Penilikan 4</w:t>
      </w:r>
    </w:p>
    <w:p w:rsidR="00000000" w:rsidDel="00000000" w:rsidP="00000000" w:rsidRDefault="00000000" w:rsidRPr="00000000" w14:paraId="0000005E">
      <w:pPr>
        <w:numPr>
          <w:ilvl w:val="0"/>
          <w:numId w:val="7"/>
        </w:numPr>
        <w:pBdr>
          <w:top w:space="0" w:sz="0" w:val="nil"/>
          <w:left w:space="0" w:sz="0" w:val="nil"/>
          <w:bottom w:space="0" w:sz="0" w:val="nil"/>
          <w:right w:space="0" w:sz="0" w:val="nil"/>
          <w:between w:space="0" w:sz="0" w:val="nil"/>
        </w:pBdr>
        <w:ind w:left="1843"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Penilikan 5</w:t>
      </w:r>
    </w:p>
    <w:p w:rsidR="00000000" w:rsidDel="00000000" w:rsidP="00000000" w:rsidRDefault="00000000" w:rsidRPr="00000000" w14:paraId="0000005F">
      <w:pPr>
        <w:numPr>
          <w:ilvl w:val="0"/>
          <w:numId w:val="7"/>
        </w:numPr>
        <w:pBdr>
          <w:top w:space="0" w:sz="0" w:val="nil"/>
          <w:left w:space="0" w:sz="0" w:val="nil"/>
          <w:bottom w:space="0" w:sz="0" w:val="nil"/>
          <w:right w:space="0" w:sz="0" w:val="nil"/>
          <w:between w:space="0" w:sz="0" w:val="nil"/>
        </w:pBdr>
        <w:ind w:left="1843"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Pengambilan keputusan sertifikasi; dan</w:t>
      </w:r>
    </w:p>
    <w:p w:rsidR="00000000" w:rsidDel="00000000" w:rsidP="00000000" w:rsidRDefault="00000000" w:rsidRPr="00000000" w14:paraId="00000060">
      <w:pPr>
        <w:numPr>
          <w:ilvl w:val="0"/>
          <w:numId w:val="7"/>
        </w:numPr>
        <w:pBdr>
          <w:top w:space="0" w:sz="0" w:val="nil"/>
          <w:left w:space="0" w:sz="0" w:val="nil"/>
          <w:bottom w:space="0" w:sz="0" w:val="nil"/>
          <w:right w:space="0" w:sz="0" w:val="nil"/>
          <w:between w:space="0" w:sz="0" w:val="nil"/>
        </w:pBdr>
        <w:ind w:left="1843"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Sumberdaya yang diperlukan untuk melaksanakan sertifikasi.</w:t>
      </w:r>
      <w:r w:rsidDel="00000000" w:rsidR="00000000" w:rsidRPr="00000000">
        <w:rPr>
          <w:rtl w:val="0"/>
        </w:rPr>
      </w:r>
    </w:p>
    <w:p w:rsidR="00000000" w:rsidDel="00000000" w:rsidP="00000000" w:rsidRDefault="00000000" w:rsidRPr="00000000" w14:paraId="00000061">
      <w:pPr>
        <w:spacing w:before="360" w:lineRule="auto"/>
        <w:ind w:left="1134" w:firstLine="0"/>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Pasal 7</w:t>
      </w:r>
    </w:p>
    <w:p w:rsidR="00000000" w:rsidDel="00000000" w:rsidP="00000000" w:rsidRDefault="00000000" w:rsidRPr="00000000" w14:paraId="00000062">
      <w:pPr>
        <w:spacing w:after="240" w:before="120" w:lineRule="auto"/>
        <w:ind w:left="1134" w:firstLine="0"/>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Pengunaan Logo ISPO</w:t>
      </w:r>
    </w:p>
    <w:p w:rsidR="00000000" w:rsidDel="00000000" w:rsidP="00000000" w:rsidRDefault="00000000" w:rsidRPr="00000000" w14:paraId="00000063">
      <w:pPr>
        <w:numPr>
          <w:ilvl w:val="0"/>
          <w:numId w:val="18"/>
        </w:numPr>
        <w:spacing w:after="0" w:afterAutospacing="0" w:before="120" w:lineRule="auto"/>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Logo ISPO merupakan identitas usaha yang tersertifikasi ISPO.</w:t>
      </w:r>
    </w:p>
    <w:p w:rsidR="00000000" w:rsidDel="00000000" w:rsidP="00000000" w:rsidRDefault="00000000" w:rsidRPr="00000000" w14:paraId="00000064">
      <w:pPr>
        <w:numPr>
          <w:ilvl w:val="0"/>
          <w:numId w:val="18"/>
        </w:numPr>
        <w:spacing w:after="0" w:afterAutospacing="0" w:before="0" w:beforeAutospacing="0" w:lineRule="auto"/>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LS ISPO dalam menerbitkan sertifikat ISPO harus mencantumkan logo ISPO.</w:t>
      </w:r>
    </w:p>
    <w:p w:rsidR="00000000" w:rsidDel="00000000" w:rsidP="00000000" w:rsidRDefault="00000000" w:rsidRPr="00000000" w14:paraId="00000065">
      <w:pPr>
        <w:numPr>
          <w:ilvl w:val="0"/>
          <w:numId w:val="18"/>
        </w:numPr>
        <w:spacing w:after="0" w:afterAutospacing="0" w:before="0" w:beforeAutospacing="0" w:lineRule="auto"/>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Pelaku usaha Perkebunan Kelapa Sawit yang telah mendapatkan sertifikat ISPO berhak untuk mencantumkan logo ISPO.</w:t>
      </w:r>
    </w:p>
    <w:p w:rsidR="00000000" w:rsidDel="00000000" w:rsidP="00000000" w:rsidRDefault="00000000" w:rsidRPr="00000000" w14:paraId="00000066">
      <w:pPr>
        <w:numPr>
          <w:ilvl w:val="0"/>
          <w:numId w:val="18"/>
        </w:numPr>
        <w:spacing w:after="0" w:afterAutospacing="0" w:before="0" w:beforeAutospacing="0" w:lineRule="auto"/>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Bentuk, warna, dan ukuran logo ISPO sesuai dengan pedoman logo ISPO sebagaimana tercantum dalam Lampiran III Permentan 33 Tahun 2025.</w:t>
      </w:r>
    </w:p>
    <w:p w:rsidR="00000000" w:rsidDel="00000000" w:rsidP="00000000" w:rsidRDefault="00000000" w:rsidRPr="00000000" w14:paraId="00000067">
      <w:pPr>
        <w:numPr>
          <w:ilvl w:val="0"/>
          <w:numId w:val="18"/>
        </w:numPr>
        <w:spacing w:after="240" w:before="0" w:beforeAutospacing="0" w:lineRule="auto"/>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LS ISPO memberikan hak/sub-lisensi penggunaan Logo ISPO kepada Usaha Perkebunan Kelapa Sawit, melalui perjanjian. Perjanjian mencakup kewajiban dan hak LS ISPO dan Usaha Perkebunan Kelapa Sawit.</w:t>
      </w:r>
    </w:p>
    <w:p w:rsidR="00000000" w:rsidDel="00000000" w:rsidP="00000000" w:rsidRDefault="00000000" w:rsidRPr="00000000" w14:paraId="00000068">
      <w:pPr>
        <w:spacing w:before="360" w:lineRule="auto"/>
        <w:ind w:left="1134" w:firstLine="0"/>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Pasal 8</w:t>
      </w:r>
    </w:p>
    <w:p w:rsidR="00000000" w:rsidDel="00000000" w:rsidP="00000000" w:rsidRDefault="00000000" w:rsidRPr="00000000" w14:paraId="00000069">
      <w:pPr>
        <w:spacing w:after="240" w:before="120" w:lineRule="auto"/>
        <w:ind w:left="1134" w:firstLine="0"/>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Penilikan</w:t>
      </w:r>
    </w:p>
    <w:p w:rsidR="00000000" w:rsidDel="00000000" w:rsidP="00000000" w:rsidRDefault="00000000" w:rsidRPr="00000000" w14:paraId="0000006A">
      <w:pPr>
        <w:widowControl w:val="0"/>
        <w:numPr>
          <w:ilvl w:val="0"/>
          <w:numId w:val="8"/>
        </w:numPr>
        <w:pBdr>
          <w:top w:space="0" w:sz="0" w:val="nil"/>
          <w:left w:space="0" w:sz="0" w:val="nil"/>
          <w:bottom w:space="0" w:sz="0" w:val="nil"/>
          <w:right w:space="0" w:sz="0" w:val="nil"/>
          <w:between w:space="0" w:sz="0" w:val="nil"/>
        </w:pBdr>
        <w:tabs>
          <w:tab w:val="left" w:leader="none" w:pos="709"/>
        </w:tabs>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Pihak Pertama yang telah memperoleh sertifikat ISPO wajib dilakukan penilikan oleh Pihak Kedua dalam periode siklus sertifikasi.</w:t>
      </w:r>
    </w:p>
    <w:p w:rsidR="00000000" w:rsidDel="00000000" w:rsidP="00000000" w:rsidRDefault="00000000" w:rsidRPr="00000000" w14:paraId="0000006B">
      <w:pPr>
        <w:widowControl w:val="0"/>
        <w:numPr>
          <w:ilvl w:val="0"/>
          <w:numId w:val="8"/>
        </w:numPr>
        <w:pBdr>
          <w:top w:space="0" w:sz="0" w:val="nil"/>
          <w:left w:space="0" w:sz="0" w:val="nil"/>
          <w:bottom w:space="0" w:sz="0" w:val="nil"/>
          <w:right w:space="0" w:sz="0" w:val="nil"/>
          <w:between w:space="0" w:sz="0" w:val="nil"/>
        </w:pBdr>
        <w:tabs>
          <w:tab w:val="left" w:leader="none" w:pos="709"/>
        </w:tabs>
        <w:ind w:left="1494" w:hanging="360"/>
        <w:jc w:val="both"/>
        <w:rPr>
          <w:rFonts w:ascii="Calibri" w:cs="Calibri" w:eastAsia="Calibri" w:hAnsi="Calibri"/>
          <w:sz w:val="22"/>
          <w:szCs w:val="22"/>
          <w:highlight w:val="yellow"/>
        </w:rPr>
      </w:pPr>
      <w:sdt>
        <w:sdtPr>
          <w:id w:val="1307637497"/>
          <w:tag w:val="goog_rdk_2"/>
        </w:sdtPr>
        <w:sdtContent>
          <w:commentRangeStart w:id="2"/>
        </w:sdtContent>
      </w:sdt>
      <w:r w:rsidDel="00000000" w:rsidR="00000000" w:rsidRPr="00000000">
        <w:rPr>
          <w:rFonts w:ascii="Calibri" w:cs="Calibri" w:eastAsia="Calibri" w:hAnsi="Calibri"/>
          <w:sz w:val="22"/>
          <w:szCs w:val="22"/>
          <w:highlight w:val="yellow"/>
          <w:rtl w:val="0"/>
        </w:rPr>
        <w:t xml:space="preserve">Penilikan untuk Perusahaan Perkebunan dilakukan oleh LS ISPO penerbit sertifikat ISPO setiap tahun dalam periode siklus Sertifikasi ISPO. </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6C">
      <w:pPr>
        <w:widowControl w:val="0"/>
        <w:numPr>
          <w:ilvl w:val="0"/>
          <w:numId w:val="8"/>
        </w:numPr>
        <w:pBdr>
          <w:top w:space="0" w:sz="0" w:val="nil"/>
          <w:left w:space="0" w:sz="0" w:val="nil"/>
          <w:bottom w:space="0" w:sz="0" w:val="nil"/>
          <w:right w:space="0" w:sz="0" w:val="nil"/>
          <w:between w:space="0" w:sz="0" w:val="nil"/>
        </w:pBdr>
        <w:tabs>
          <w:tab w:val="left" w:leader="none" w:pos="709"/>
        </w:tabs>
        <w:ind w:left="1494" w:hanging="360"/>
        <w:jc w:val="both"/>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Penilikan untuk Pekebun dilakukan oleh LS ISPO penerbit sertifikat ISPO 2 (dua) kali dalam periode siklus Sertifikasi ISPO. Penilikan pertama dilakukan dalam jangka waktu 18 (delapan belas) bulan setelah penerbitan sertifikat ISPO. Penilikan kedua dilakukan paling lama 36 (tiga puluh enam) bulan setelah penerbitan sertifikat ISPO.</w:t>
      </w:r>
      <w:r w:rsidDel="00000000" w:rsidR="00000000" w:rsidRPr="00000000">
        <w:rPr>
          <w:rtl w:val="0"/>
        </w:rPr>
      </w:r>
    </w:p>
    <w:p w:rsidR="00000000" w:rsidDel="00000000" w:rsidP="00000000" w:rsidRDefault="00000000" w:rsidRPr="00000000" w14:paraId="0000006D">
      <w:pPr>
        <w:widowControl w:val="0"/>
        <w:numPr>
          <w:ilvl w:val="0"/>
          <w:numId w:val="8"/>
        </w:numPr>
        <w:pBdr>
          <w:top w:space="0" w:sz="0" w:val="nil"/>
          <w:left w:space="0" w:sz="0" w:val="nil"/>
          <w:bottom w:space="0" w:sz="0" w:val="nil"/>
          <w:right w:space="0" w:sz="0" w:val="nil"/>
          <w:between w:space="0" w:sz="0" w:val="nil"/>
        </w:pBdr>
        <w:tabs>
          <w:tab w:val="left" w:leader="none" w:pos="709"/>
        </w:tabs>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Dalam hal terjadi kendala pelaksanaan penilikan sebagaimana dimaksud pada ayat (3), Pihak Pertama diberikan perpanjangan waktu penilikan paling lama 3 (tiga) bulan sejak keputusan sertifikasi sebelumnya.</w:t>
      </w:r>
    </w:p>
    <w:p w:rsidR="00000000" w:rsidDel="00000000" w:rsidP="00000000" w:rsidRDefault="00000000" w:rsidRPr="00000000" w14:paraId="0000006E">
      <w:pPr>
        <w:widowControl w:val="0"/>
        <w:numPr>
          <w:ilvl w:val="0"/>
          <w:numId w:val="8"/>
        </w:numPr>
        <w:pBdr>
          <w:top w:space="0" w:sz="0" w:val="nil"/>
          <w:left w:space="0" w:sz="0" w:val="nil"/>
          <w:bottom w:space="0" w:sz="0" w:val="nil"/>
          <w:right w:space="0" w:sz="0" w:val="nil"/>
          <w:between w:space="0" w:sz="0" w:val="nil"/>
        </w:pBdr>
        <w:tabs>
          <w:tab w:val="left" w:leader="none" w:pos="709"/>
        </w:tabs>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Perpanjangan waktu sebagaimana dimaksud pada ayat (5), Pihak Kedua melaporkan kepada Menteri Pertanian</w:t>
      </w:r>
      <w:r w:rsidDel="00000000" w:rsidR="00000000" w:rsidRPr="00000000">
        <w:rPr>
          <w:rFonts w:ascii="Calibri" w:cs="Calibri" w:eastAsia="Calibri" w:hAnsi="Calibri"/>
          <w:sz w:val="22"/>
          <w:szCs w:val="22"/>
          <w:rtl w:val="0"/>
        </w:rPr>
        <w:t xml:space="preserve"> dan </w:t>
      </w:r>
      <w:r w:rsidDel="00000000" w:rsidR="00000000" w:rsidRPr="00000000">
        <w:rPr>
          <w:rFonts w:ascii="Calibri" w:cs="Calibri" w:eastAsia="Calibri" w:hAnsi="Calibri"/>
          <w:color w:val="000000"/>
          <w:sz w:val="22"/>
          <w:szCs w:val="22"/>
          <w:rtl w:val="0"/>
        </w:rPr>
        <w:t xml:space="preserve">KAN</w:t>
      </w:r>
      <w:r w:rsidDel="00000000" w:rsidR="00000000" w:rsidRPr="00000000">
        <w:rPr>
          <w:rtl w:val="0"/>
        </w:rPr>
      </w:r>
    </w:p>
    <w:p w:rsidR="00000000" w:rsidDel="00000000" w:rsidP="00000000" w:rsidRDefault="00000000" w:rsidRPr="00000000" w14:paraId="0000006F">
      <w:pPr>
        <w:widowControl w:val="0"/>
        <w:numPr>
          <w:ilvl w:val="0"/>
          <w:numId w:val="8"/>
        </w:numPr>
        <w:pBdr>
          <w:top w:space="0" w:sz="0" w:val="nil"/>
          <w:left w:space="0" w:sz="0" w:val="nil"/>
          <w:bottom w:space="0" w:sz="0" w:val="nil"/>
          <w:right w:space="0" w:sz="0" w:val="nil"/>
          <w:between w:space="0" w:sz="0" w:val="nil"/>
        </w:pBdr>
        <w:tabs>
          <w:tab w:val="left" w:leader="none" w:pos="709"/>
        </w:tabs>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Apabila dalam penilikan terdapat ketidaksesuaian, Pihak Pertama diberikan waktu untuk melakukan perbaikan dalam jangka waktu paling lama 3 (tiga) bulan terhitung sejak rapat penutupan penilikan.</w:t>
      </w:r>
    </w:p>
    <w:p w:rsidR="00000000" w:rsidDel="00000000" w:rsidP="00000000" w:rsidRDefault="00000000" w:rsidRPr="00000000" w14:paraId="00000070">
      <w:pPr>
        <w:widowControl w:val="0"/>
        <w:numPr>
          <w:ilvl w:val="0"/>
          <w:numId w:val="8"/>
        </w:numPr>
        <w:pBdr>
          <w:top w:space="0" w:sz="0" w:val="nil"/>
          <w:left w:space="0" w:sz="0" w:val="nil"/>
          <w:bottom w:space="0" w:sz="0" w:val="nil"/>
          <w:right w:space="0" w:sz="0" w:val="nil"/>
          <w:between w:space="0" w:sz="0" w:val="nil"/>
        </w:pBdr>
        <w:tabs>
          <w:tab w:val="left" w:leader="none" w:pos="709"/>
        </w:tabs>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Keputusan hasil penilikan sebagaimana dimaksud pada ayat (6) berupa pemeliharaan, pembekuan, pembatalan, atau pencabutan sertifikat ISPO.</w:t>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tabs>
          <w:tab w:val="left" w:leader="none" w:pos="709"/>
        </w:tabs>
        <w:ind w:left="1494"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tabs>
          <w:tab w:val="left" w:leader="none" w:pos="711"/>
        </w:tabs>
        <w:ind w:left="992" w:firstLine="0"/>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Pasal 9</w:t>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tabs>
          <w:tab w:val="left" w:leader="none" w:pos="711"/>
        </w:tabs>
        <w:ind w:left="992" w:firstLine="0"/>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Pertanggunggugatan</w:t>
      </w:r>
    </w:p>
    <w:p w:rsidR="00000000" w:rsidDel="00000000" w:rsidP="00000000" w:rsidRDefault="00000000" w:rsidRPr="00000000" w14:paraId="00000074">
      <w:pPr>
        <w:widowControl w:val="0"/>
        <w:tabs>
          <w:tab w:val="left" w:leader="none" w:pos="711"/>
        </w:tabs>
        <w:ind w:left="992"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5">
      <w:pPr>
        <w:widowControl w:val="0"/>
        <w:tabs>
          <w:tab w:val="left" w:leader="none" w:pos="711"/>
        </w:tabs>
        <w:ind w:left="992" w:firstLine="0"/>
        <w:jc w:val="both"/>
        <w:rPr>
          <w:rFonts w:ascii="Calibri" w:cs="Calibri" w:eastAsia="Calibri" w:hAnsi="Calibri"/>
          <w:color w:val="ff0000"/>
          <w:sz w:val="22"/>
          <w:szCs w:val="22"/>
        </w:rPr>
      </w:pPr>
      <w:r w:rsidDel="00000000" w:rsidR="00000000" w:rsidRPr="00000000">
        <w:rPr>
          <w:rFonts w:ascii="Calibri" w:cs="Calibri" w:eastAsia="Calibri" w:hAnsi="Calibri"/>
          <w:sz w:val="22"/>
          <w:szCs w:val="22"/>
          <w:rtl w:val="0"/>
        </w:rPr>
        <w:t xml:space="preserve">Pada saat perjanjian ini ditandatangani, Lembaga Sertifikasi ISPO PT Gajah Indo Sertifikasi (selanjutnya disebut “LS ISPO PT GIS”)</w:t>
      </w:r>
      <w:r w:rsidDel="00000000" w:rsidR="00000000" w:rsidRPr="00000000">
        <w:rPr>
          <w:rtl w:val="0"/>
        </w:rPr>
      </w:r>
    </w:p>
    <w:p w:rsidR="00000000" w:rsidDel="00000000" w:rsidP="00000000" w:rsidRDefault="00000000" w:rsidRPr="00000000" w14:paraId="00000076">
      <w:pPr>
        <w:widowControl w:val="0"/>
        <w:tabs>
          <w:tab w:val="left" w:leader="none" w:pos="711"/>
        </w:tabs>
        <w:ind w:left="992"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Para pihak memahami dan menyetujui bahwa status akreditasi LS ISPO PT GIS belum diterbitkan secara resmi oleh KAN pada saat perjanjian ini dibuat.</w:t>
      </w:r>
    </w:p>
    <w:p w:rsidR="00000000" w:rsidDel="00000000" w:rsidP="00000000" w:rsidRDefault="00000000" w:rsidRPr="00000000" w14:paraId="00000077">
      <w:pPr>
        <w:widowControl w:val="0"/>
        <w:tabs>
          <w:tab w:val="left" w:leader="none" w:pos="711"/>
        </w:tabs>
        <w:ind w:left="992"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Dalam hal permohonan akreditasi LS ISPO PT GIS tidak disetujui oleh KAN, maka:</w:t>
      </w:r>
    </w:p>
    <w:p w:rsidR="00000000" w:rsidDel="00000000" w:rsidP="00000000" w:rsidRDefault="00000000" w:rsidRPr="00000000" w14:paraId="00000078">
      <w:pPr>
        <w:widowControl w:val="0"/>
        <w:numPr>
          <w:ilvl w:val="0"/>
          <w:numId w:val="1"/>
        </w:numPr>
        <w:tabs>
          <w:tab w:val="left" w:leader="none" w:pos="711"/>
        </w:tabs>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LS ISPO PT GIS akan memberitahukan secara tertulis kepada Klien dalam jangka waktu paling lambat 30 (Tiga puluh) hari kalender sejak tanggal diterimanya pemberitahuan resmi dari KAN;</w:t>
      </w:r>
    </w:p>
    <w:p w:rsidR="00000000" w:rsidDel="00000000" w:rsidP="00000000" w:rsidRDefault="00000000" w:rsidRPr="00000000" w14:paraId="00000079">
      <w:pPr>
        <w:widowControl w:val="0"/>
        <w:numPr>
          <w:ilvl w:val="0"/>
          <w:numId w:val="1"/>
        </w:numPr>
        <w:tabs>
          <w:tab w:val="left" w:leader="none" w:pos="711"/>
        </w:tabs>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LS ISPO PT GIS tidak dapat melanjutkan proses sertifikasi atau menerbitkan sertifikat di bawah skema akreditasi ISPO; dan</w:t>
      </w:r>
    </w:p>
    <w:p w:rsidR="00000000" w:rsidDel="00000000" w:rsidP="00000000" w:rsidRDefault="00000000" w:rsidRPr="00000000" w14:paraId="0000007A">
      <w:pPr>
        <w:widowControl w:val="0"/>
        <w:numPr>
          <w:ilvl w:val="0"/>
          <w:numId w:val="1"/>
        </w:numPr>
        <w:tabs>
          <w:tab w:val="left" w:leader="none" w:pos="711"/>
        </w:tabs>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LS ISPO PT GIS tidak bertanggung jawab atas segala klaim, tuntutan, kerugian, atau konsekuensi hukum yang timbul sebagai akibat tidak diperolehnya status akreditasi, sepanjang LS ISPO PT GIS telah memenuhi kewajiban pemberitahuan sebagaimana dimaksud pada huruf (a) di atas.</w:t>
      </w:r>
    </w:p>
    <w:p w:rsidR="00000000" w:rsidDel="00000000" w:rsidP="00000000" w:rsidRDefault="00000000" w:rsidRPr="00000000" w14:paraId="0000007B">
      <w:pPr>
        <w:spacing w:before="360" w:lineRule="auto"/>
        <w:ind w:left="1080" w:firstLine="0"/>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Pasal 10</w:t>
      </w:r>
    </w:p>
    <w:p w:rsidR="00000000" w:rsidDel="00000000" w:rsidP="00000000" w:rsidRDefault="00000000" w:rsidRPr="00000000" w14:paraId="0000007C">
      <w:pPr>
        <w:spacing w:after="120" w:before="120" w:lineRule="auto"/>
        <w:ind w:left="1134" w:firstLine="0"/>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Pembekuan dan Penghentian Sertifikat</w:t>
      </w:r>
    </w:p>
    <w:p w:rsidR="00000000" w:rsidDel="00000000" w:rsidP="00000000" w:rsidRDefault="00000000" w:rsidRPr="00000000" w14:paraId="0000007D">
      <w:pPr>
        <w:widowControl w:val="0"/>
        <w:numPr>
          <w:ilvl w:val="0"/>
          <w:numId w:val="10"/>
        </w:numPr>
        <w:pBdr>
          <w:top w:space="0" w:sz="0" w:val="nil"/>
          <w:left w:space="0" w:sz="0" w:val="nil"/>
          <w:bottom w:space="0" w:sz="0" w:val="nil"/>
          <w:right w:space="0" w:sz="0" w:val="nil"/>
          <w:between w:space="0" w:sz="0" w:val="nil"/>
        </w:pBdr>
        <w:spacing w:after="120" w:lineRule="auto"/>
        <w:ind w:left="15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Sertifkat ISPO Pihak Pertama dapat dibekukan apabila :</w:t>
      </w:r>
    </w:p>
    <w:p w:rsidR="00000000" w:rsidDel="00000000" w:rsidP="00000000" w:rsidRDefault="00000000" w:rsidRPr="00000000" w14:paraId="0000007E">
      <w:pPr>
        <w:widowControl w:val="0"/>
        <w:numPr>
          <w:ilvl w:val="0"/>
          <w:numId w:val="15"/>
        </w:numPr>
        <w:tabs>
          <w:tab w:val="left" w:leader="none" w:pos="1985"/>
        </w:tabs>
        <w:ind w:left="1985" w:right="7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Pemegang Sertifkat ISPO tidak bersedia dilakukan penilikan sesuai tata waktu yang ditetapkan sesuai prosedur penilikan LS ISPO.</w:t>
      </w:r>
    </w:p>
    <w:p w:rsidR="00000000" w:rsidDel="00000000" w:rsidP="00000000" w:rsidRDefault="00000000" w:rsidRPr="00000000" w14:paraId="0000007F">
      <w:pPr>
        <w:widowControl w:val="0"/>
        <w:numPr>
          <w:ilvl w:val="0"/>
          <w:numId w:val="15"/>
        </w:numPr>
        <w:tabs>
          <w:tab w:val="left" w:leader="none" w:pos="1985"/>
        </w:tabs>
        <w:ind w:left="1985"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Terdapat temuan ketidaksesuaian sebagai hasil audit penilikan, namun Pelaku Usaha Pemegang Sertifikat ISPO tidak mampu melakukan perbaikan dalam jangka waktu paling lama 3 (tiga) bulan terhitung sejak rapat penutupan penilikan. </w:t>
      </w:r>
    </w:p>
    <w:p w:rsidR="00000000" w:rsidDel="00000000" w:rsidP="00000000" w:rsidRDefault="00000000" w:rsidRPr="00000000" w14:paraId="00000080">
      <w:pPr>
        <w:widowControl w:val="0"/>
        <w:numPr>
          <w:ilvl w:val="0"/>
          <w:numId w:val="15"/>
        </w:numPr>
        <w:tabs>
          <w:tab w:val="left" w:leader="none" w:pos="1985"/>
        </w:tabs>
        <w:spacing w:after="120" w:lineRule="auto"/>
        <w:ind w:left="1985" w:hanging="355"/>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Terdapat temuan ketidaksesuaian sebagai hasil audit khusus atas keluhan atau banding.</w:t>
      </w:r>
    </w:p>
    <w:p w:rsidR="00000000" w:rsidDel="00000000" w:rsidP="00000000" w:rsidRDefault="00000000" w:rsidRPr="00000000" w14:paraId="00000081">
      <w:pPr>
        <w:widowControl w:val="0"/>
        <w:numPr>
          <w:ilvl w:val="0"/>
          <w:numId w:val="10"/>
        </w:numPr>
        <w:pBdr>
          <w:top w:space="0" w:sz="0" w:val="nil"/>
          <w:left w:space="0" w:sz="0" w:val="nil"/>
          <w:bottom w:space="0" w:sz="0" w:val="nil"/>
          <w:right w:space="0" w:sz="0" w:val="nil"/>
          <w:between w:space="0" w:sz="0" w:val="nil"/>
        </w:pBdr>
        <w:spacing w:after="120" w:lineRule="auto"/>
        <w:ind w:left="1559" w:hanging="357"/>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Apabila Pelaku Usaha mendapat keputusan pembekuan sebagaimana dimaksud pada butir 1, diberikan waktu untuk melakukan perbaikan paling lama 6 (enam) bulan sebelum diberikan keputusan pencabutan atau pembatalan sertifikat ISPO.</w:t>
      </w:r>
    </w:p>
    <w:p w:rsidR="00000000" w:rsidDel="00000000" w:rsidP="00000000" w:rsidRDefault="00000000" w:rsidRPr="00000000" w14:paraId="00000082">
      <w:pPr>
        <w:widowControl w:val="0"/>
        <w:numPr>
          <w:ilvl w:val="0"/>
          <w:numId w:val="10"/>
        </w:numPr>
        <w:pBdr>
          <w:top w:space="0" w:sz="0" w:val="nil"/>
          <w:left w:space="0" w:sz="0" w:val="nil"/>
          <w:bottom w:space="0" w:sz="0" w:val="nil"/>
          <w:right w:space="0" w:sz="0" w:val="nil"/>
          <w:between w:space="0" w:sz="0" w:val="nil"/>
        </w:pBdr>
        <w:spacing w:after="120" w:lineRule="auto"/>
        <w:ind w:left="15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Sertifkat ISPO dicabut apabila :</w:t>
      </w:r>
    </w:p>
    <w:p w:rsidR="00000000" w:rsidDel="00000000" w:rsidP="00000000" w:rsidRDefault="00000000" w:rsidRPr="00000000" w14:paraId="00000083">
      <w:pPr>
        <w:widowControl w:val="0"/>
        <w:numPr>
          <w:ilvl w:val="0"/>
          <w:numId w:val="13"/>
        </w:numPr>
        <w:ind w:left="1985" w:right="7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Pemegang Sertifkat ISPO tetap tidak bersedia dilakukan penilikan setelah 6 (enam) bulan sejak penetapan pembekuan sertifikat.</w:t>
      </w:r>
    </w:p>
    <w:p w:rsidR="00000000" w:rsidDel="00000000" w:rsidP="00000000" w:rsidRDefault="00000000" w:rsidRPr="00000000" w14:paraId="00000084">
      <w:pPr>
        <w:widowControl w:val="0"/>
        <w:numPr>
          <w:ilvl w:val="0"/>
          <w:numId w:val="13"/>
        </w:numPr>
        <w:spacing w:after="120" w:lineRule="auto"/>
        <w:ind w:left="1985" w:right="68" w:hanging="355"/>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Pemegang Sertifkat ISPO kehilangan haknya untuk menjalankan usahanya atau izin usaha dicabut.</w:t>
      </w:r>
    </w:p>
    <w:p w:rsidR="00000000" w:rsidDel="00000000" w:rsidP="00000000" w:rsidRDefault="00000000" w:rsidRPr="00000000" w14:paraId="0000008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120" w:before="0" w:line="240" w:lineRule="auto"/>
        <w:ind w:left="1560"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highlight w:val="yellow"/>
          <w:rtl w:val="0"/>
        </w:rPr>
        <w:t xml:space="preserve">LS ISPO mengumumkan status pembekuan atau pencabutan  sertifikat ISPO di </w:t>
      </w:r>
      <w:r w:rsidDel="00000000" w:rsidR="00000000" w:rsidRPr="00000000">
        <w:rPr>
          <w:rFonts w:ascii="Calibri" w:cs="Calibri" w:eastAsia="Calibri" w:hAnsi="Calibri"/>
          <w:i w:val="1"/>
          <w:iCs w:val="1"/>
          <w:sz w:val="22"/>
          <w:szCs w:val="22"/>
          <w:highlight w:val="yellow"/>
          <w:rtl w:val="0"/>
        </w:rPr>
        <w:t xml:space="preserve">website   </w:t>
      </w:r>
      <w:r w:rsidDel="00000000" w:rsidR="00000000" w:rsidRPr="00000000">
        <w:rPr>
          <w:rFonts w:ascii="Calibri" w:cs="Calibri" w:eastAsia="Calibri" w:hAnsi="Calibri"/>
          <w:sz w:val="22"/>
          <w:szCs w:val="22"/>
          <w:highlight w:val="yellow"/>
          <w:rtl w:val="0"/>
        </w:rPr>
        <w:t xml:space="preserve">LS ISPO </w:t>
      </w:r>
      <w:hyperlink r:id="rId10">
        <w:r w:rsidDel="00000000" w:rsidR="00000000" w:rsidRPr="00000000">
          <w:rPr>
            <w:rFonts w:ascii="Calibri" w:cs="Calibri" w:eastAsia="Calibri" w:hAnsi="Calibri"/>
            <w:color w:val="1155cc"/>
            <w:sz w:val="22"/>
            <w:szCs w:val="22"/>
            <w:highlight w:val="yellow"/>
            <w:u w:val="single"/>
            <w:rtl w:val="0"/>
          </w:rPr>
          <w:t xml:space="preserve">(https://gajahindosertifikasi.com</w:t>
        </w:r>
      </w:hyperlink>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86">
      <w:pPr>
        <w:widowControl w:val="0"/>
        <w:spacing w:after="120" w:lineRule="auto"/>
        <w:ind w:left="1571" w:right="68" w:firstLine="0"/>
        <w:jc w:val="both"/>
        <w:rPr>
          <w:rFonts w:ascii="Calibri" w:cs="Calibri" w:eastAsia="Calibri" w:hAnsi="Calibri"/>
          <w:b w:val="1"/>
          <w:bCs w:val="1"/>
          <w:sz w:val="22"/>
          <w:szCs w:val="22"/>
          <w:highlight w:val="yellow"/>
        </w:rPr>
      </w:pPr>
      <w:r w:rsidDel="00000000" w:rsidR="00000000" w:rsidRPr="00000000">
        <w:rPr>
          <w:rFonts w:ascii="Calibri" w:cs="Calibri" w:eastAsia="Calibri" w:hAnsi="Calibri"/>
          <w:sz w:val="22"/>
          <w:szCs w:val="22"/>
          <w:rtl w:val="0"/>
        </w:rPr>
        <w:tab/>
        <w:tab/>
        <w:tab/>
        <w:tab/>
        <w:tab/>
      </w:r>
      <w:sdt>
        <w:sdtPr>
          <w:id w:val="-589223688"/>
          <w:tag w:val="goog_rdk_3"/>
        </w:sdtPr>
        <w:sdtContent>
          <w:commentRangeStart w:id="3"/>
        </w:sdtContent>
      </w:sdt>
      <w:r w:rsidDel="00000000" w:rsidR="00000000" w:rsidRPr="00000000">
        <w:rPr>
          <w:rFonts w:ascii="Calibri" w:cs="Calibri" w:eastAsia="Calibri" w:hAnsi="Calibri"/>
          <w:b w:val="1"/>
          <w:bCs w:val="1"/>
          <w:sz w:val="22"/>
          <w:szCs w:val="22"/>
          <w:highlight w:val="yellow"/>
          <w:rtl w:val="0"/>
        </w:rPr>
        <w:t xml:space="preserve">Pasal </w:t>
      </w:r>
      <w:commentRangeEnd w:id="3"/>
      <w:r w:rsidDel="00000000" w:rsidR="00000000" w:rsidRPr="00000000">
        <w:commentReference w:id="3"/>
      </w:r>
      <w:r w:rsidDel="00000000" w:rsidR="00000000" w:rsidRPr="00000000">
        <w:rPr>
          <w:rFonts w:ascii="Calibri" w:cs="Calibri" w:eastAsia="Calibri" w:hAnsi="Calibri"/>
          <w:b w:val="1"/>
          <w:bCs w:val="1"/>
          <w:sz w:val="22"/>
          <w:szCs w:val="22"/>
          <w:highlight w:val="yellow"/>
          <w:rtl w:val="0"/>
        </w:rPr>
        <w:t xml:space="preserve">11</w:t>
      </w:r>
    </w:p>
    <w:p w:rsidR="00000000" w:rsidDel="00000000" w:rsidP="00000000" w:rsidRDefault="00000000" w:rsidRPr="00000000" w14:paraId="00000087">
      <w:pPr>
        <w:spacing w:before="120" w:lineRule="auto"/>
        <w:ind w:left="1134" w:firstLine="0"/>
        <w:jc w:val="center"/>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Pengaktifan Kembali Sertifkat ISPO</w:t>
      </w:r>
      <w:r w:rsidDel="00000000" w:rsidR="00000000" w:rsidRPr="00000000">
        <w:rPr>
          <w:rtl w:val="0"/>
        </w:rPr>
      </w:r>
    </w:p>
    <w:p w:rsidR="00000000" w:rsidDel="00000000" w:rsidP="00000000" w:rsidRDefault="00000000" w:rsidRPr="00000000" w14:paraId="00000088">
      <w:pPr>
        <w:numPr>
          <w:ilvl w:val="0"/>
          <w:numId w:val="9"/>
        </w:numPr>
        <w:spacing w:before="120" w:lineRule="auto"/>
        <w:ind w:left="1494" w:hanging="360"/>
        <w:jc w:val="both"/>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Apabila dalam masa pembekuan sertifikat ISPO (dalam waktu paling lama 6 bulan), Perusahaan Perkebunan atau Pekebun melakukan perbaikan ketidaksesuaian, sertifikat ISPO dinyatakan aktif kembali.</w:t>
      </w:r>
    </w:p>
    <w:p w:rsidR="00000000" w:rsidDel="00000000" w:rsidP="00000000" w:rsidRDefault="00000000" w:rsidRPr="00000000" w14:paraId="00000089">
      <w:pPr>
        <w:numPr>
          <w:ilvl w:val="0"/>
          <w:numId w:val="9"/>
        </w:numPr>
        <w:spacing w:before="120" w:lineRule="auto"/>
        <w:ind w:left="1494" w:hanging="360"/>
        <w:jc w:val="both"/>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LS ISPO menerbitkan keputusan pengaktifan kembali sertifikat ISPO yang dibekukan.</w:t>
      </w:r>
    </w:p>
    <w:p w:rsidR="00000000" w:rsidDel="00000000" w:rsidP="00000000" w:rsidRDefault="00000000" w:rsidRPr="00000000" w14:paraId="0000008A">
      <w:pPr>
        <w:numPr>
          <w:ilvl w:val="0"/>
          <w:numId w:val="9"/>
        </w:numPr>
        <w:spacing w:before="120" w:lineRule="auto"/>
        <w:ind w:left="1494" w:hanging="360"/>
        <w:jc w:val="both"/>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LS ISPO mengumumkan status pengaktifan kembali sertifikat ISPO yang dibekukan di </w:t>
      </w:r>
      <w:r w:rsidDel="00000000" w:rsidR="00000000" w:rsidRPr="00000000">
        <w:rPr>
          <w:rFonts w:ascii="Calibri" w:cs="Calibri" w:eastAsia="Calibri" w:hAnsi="Calibri"/>
          <w:i w:val="1"/>
          <w:iCs w:val="1"/>
          <w:sz w:val="22"/>
          <w:szCs w:val="22"/>
          <w:highlight w:val="yellow"/>
          <w:rtl w:val="0"/>
        </w:rPr>
        <w:t xml:space="preserve">website </w:t>
      </w:r>
      <w:r w:rsidDel="00000000" w:rsidR="00000000" w:rsidRPr="00000000">
        <w:rPr>
          <w:rFonts w:ascii="Calibri" w:cs="Calibri" w:eastAsia="Calibri" w:hAnsi="Calibri"/>
          <w:sz w:val="22"/>
          <w:szCs w:val="22"/>
          <w:highlight w:val="yellow"/>
          <w:rtl w:val="0"/>
        </w:rPr>
        <w:t xml:space="preserve">LS ISPO </w:t>
      </w:r>
      <w:hyperlink r:id="rId11">
        <w:r w:rsidDel="00000000" w:rsidR="00000000" w:rsidRPr="00000000">
          <w:rPr>
            <w:rFonts w:ascii="Calibri" w:cs="Calibri" w:eastAsia="Calibri" w:hAnsi="Calibri"/>
            <w:color w:val="1155cc"/>
            <w:sz w:val="22"/>
            <w:szCs w:val="22"/>
            <w:highlight w:val="yellow"/>
            <w:u w:val="single"/>
            <w:rtl w:val="0"/>
          </w:rPr>
          <w:t xml:space="preserve">(https://gajahindosertifikasi.com)</w:t>
        </w:r>
      </w:hyperlink>
      <w:r w:rsidDel="00000000" w:rsidR="00000000" w:rsidRPr="00000000">
        <w:rPr>
          <w:rFonts w:ascii="Calibri" w:cs="Calibri" w:eastAsia="Calibri" w:hAnsi="Calibri"/>
          <w:sz w:val="22"/>
          <w:szCs w:val="22"/>
          <w:highlight w:val="yellow"/>
          <w:rtl w:val="0"/>
        </w:rPr>
        <w:t xml:space="preserve">. </w:t>
      </w:r>
      <w:r w:rsidDel="00000000" w:rsidR="00000000" w:rsidRPr="00000000">
        <w:rPr>
          <w:rtl w:val="0"/>
        </w:rPr>
      </w:r>
    </w:p>
    <w:p w:rsidR="00000000" w:rsidDel="00000000" w:rsidP="00000000" w:rsidRDefault="00000000" w:rsidRPr="00000000" w14:paraId="0000008B">
      <w:pPr>
        <w:numPr>
          <w:ilvl w:val="0"/>
        </w:numPr>
        <w:ind w:left="720" w:hanging="360"/>
        <w:jc w:val="both"/>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08C">
      <w:pPr>
        <w:spacing w:before="360" w:lineRule="auto"/>
        <w:ind w:left="1080" w:firstLine="0"/>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Pasal 12</w:t>
      </w:r>
    </w:p>
    <w:p w:rsidR="00000000" w:rsidDel="00000000" w:rsidP="00000000" w:rsidRDefault="00000000" w:rsidRPr="00000000" w14:paraId="0000008D">
      <w:pPr>
        <w:spacing w:before="120" w:lineRule="auto"/>
        <w:ind w:left="1134" w:firstLine="0"/>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Pelaporan</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120" w:lineRule="auto"/>
        <w:ind w:left="1134"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Pihak Kedua menyerahkan hasil pekerjaan kepada Pihak Pertama berupa :</w:t>
      </w:r>
    </w:p>
    <w:p w:rsidR="00000000" w:rsidDel="00000000" w:rsidP="00000000" w:rsidRDefault="00000000" w:rsidRPr="00000000" w14:paraId="0000008F">
      <w:pPr>
        <w:numPr>
          <w:ilvl w:val="0"/>
          <w:numId w:val="9"/>
        </w:numPr>
        <w:pBdr>
          <w:top w:space="0" w:sz="0" w:val="nil"/>
          <w:left w:space="0" w:sz="0" w:val="nil"/>
          <w:bottom w:space="0" w:sz="0" w:val="nil"/>
          <w:right w:space="0" w:sz="0" w:val="nil"/>
          <w:between w:space="0" w:sz="0" w:val="nil"/>
        </w:pBdr>
        <w:spacing w:before="120" w:lineRule="auto"/>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Laporan Akhir, yang disampaikan kepada Pihak Kedua selambat-lambatnya 7 (tujuh) hari sejak Hasil Keputusan Sertifikasi ISPO disampaikan sesuai ketentuan yang berlaku, sebanyak 3 (tiga) buku dan bentuk softcopy file.</w:t>
      </w:r>
    </w:p>
    <w:p w:rsidR="00000000" w:rsidDel="00000000" w:rsidP="00000000" w:rsidRDefault="00000000" w:rsidRPr="00000000" w14:paraId="00000090">
      <w:pPr>
        <w:numPr>
          <w:ilvl w:val="0"/>
          <w:numId w:val="9"/>
        </w:numPr>
        <w:pBdr>
          <w:top w:space="0" w:sz="0" w:val="nil"/>
          <w:left w:space="0" w:sz="0" w:val="nil"/>
          <w:bottom w:space="0" w:sz="0" w:val="nil"/>
          <w:right w:space="0" w:sz="0" w:val="nil"/>
          <w:between w:space="0" w:sz="0" w:val="nil"/>
        </w:pBdr>
        <w:spacing w:before="120" w:lineRule="auto"/>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Sertifikat ISPO, yang diberikan oleh Pihak Kedua apabila hasil keputusan Sertifikasi ISPO dinyatakan LULUS/MEMENUHI sesuai pedoman penilaian yang diatur dalam </w:t>
      </w:r>
      <w:r w:rsidDel="00000000" w:rsidR="00000000" w:rsidRPr="00000000">
        <w:rPr>
          <w:rFonts w:ascii="Calibri" w:cs="Calibri" w:eastAsia="Calibri" w:hAnsi="Calibri"/>
          <w:sz w:val="22"/>
          <w:szCs w:val="22"/>
          <w:rtl w:val="0"/>
        </w:rPr>
        <w:t xml:space="preserve">Peraturan Presiden Republik Indonesia Nomor 16 Tahun 2025 tentang Sistem Sertifikasi Kelapa Sawit Berkelanjutan Indonesia dan Peraturan Menteri Pertanian Republik Indonesia Nomor 33 Tahun 2025 Tentang  Sertifikasi Kelapa Sawit Berkelanjutan Indonesia Terhadap Usaha Perkebunan Kelapa Sawit</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left" w:leader="none" w:pos="450"/>
          <w:tab w:val="left" w:leader="none" w:pos="1530"/>
          <w:tab w:val="left" w:leader="none" w:pos="1800"/>
        </w:tabs>
        <w:spacing w:before="240" w:lineRule="auto"/>
        <w:ind w:left="1080" w:firstLine="0"/>
        <w:jc w:val="center"/>
        <w:rPr>
          <w:rFonts w:ascii="Calibri" w:cs="Calibri" w:eastAsia="Calibri" w:hAnsi="Calibri"/>
          <w:b w:val="1"/>
          <w:bCs w:val="1"/>
          <w:color w:val="000000"/>
          <w:sz w:val="22"/>
          <w:szCs w:val="22"/>
        </w:rPr>
      </w:pPr>
      <w:r w:rsidDel="00000000" w:rsidR="00000000" w:rsidRPr="00000000">
        <w:rPr>
          <w:rFonts w:ascii="Calibri" w:cs="Calibri" w:eastAsia="Calibri" w:hAnsi="Calibri"/>
          <w:b w:val="1"/>
          <w:bCs w:val="1"/>
          <w:color w:val="000000"/>
          <w:sz w:val="22"/>
          <w:szCs w:val="22"/>
          <w:rtl w:val="0"/>
        </w:rPr>
        <w:t xml:space="preserve">Pasal 1</w:t>
      </w:r>
      <w:r w:rsidDel="00000000" w:rsidR="00000000" w:rsidRPr="00000000">
        <w:rPr>
          <w:rFonts w:ascii="Calibri" w:cs="Calibri" w:eastAsia="Calibri" w:hAnsi="Calibri"/>
          <w:b w:val="1"/>
          <w:bCs w:val="1"/>
          <w:sz w:val="22"/>
          <w:szCs w:val="22"/>
          <w:rtl w:val="0"/>
        </w:rPr>
        <w:t xml:space="preserve">3</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left" w:leader="none" w:pos="450"/>
          <w:tab w:val="left" w:leader="none" w:pos="1530"/>
          <w:tab w:val="left" w:leader="none" w:pos="1800"/>
        </w:tabs>
        <w:spacing w:before="120" w:lineRule="auto"/>
        <w:ind w:left="1080" w:firstLine="0"/>
        <w:jc w:val="center"/>
        <w:rPr>
          <w:rFonts w:ascii="Calibri" w:cs="Calibri" w:eastAsia="Calibri" w:hAnsi="Calibri"/>
          <w:b w:val="1"/>
          <w:bCs w:val="1"/>
          <w:color w:val="000000"/>
          <w:sz w:val="22"/>
          <w:szCs w:val="22"/>
        </w:rPr>
      </w:pPr>
      <w:r w:rsidDel="00000000" w:rsidR="00000000" w:rsidRPr="00000000">
        <w:rPr>
          <w:rFonts w:ascii="Calibri" w:cs="Calibri" w:eastAsia="Calibri" w:hAnsi="Calibri"/>
          <w:b w:val="1"/>
          <w:bCs w:val="1"/>
          <w:color w:val="000000"/>
          <w:sz w:val="22"/>
          <w:szCs w:val="22"/>
          <w:rtl w:val="0"/>
        </w:rPr>
        <w:t xml:space="preserve">Sanksi</w:t>
      </w:r>
    </w:p>
    <w:p w:rsidR="00000000" w:rsidDel="00000000" w:rsidP="00000000" w:rsidRDefault="00000000" w:rsidRPr="00000000" w14:paraId="00000093">
      <w:pPr>
        <w:numPr>
          <w:ilvl w:val="0"/>
          <w:numId w:val="11"/>
        </w:numPr>
        <w:pBdr>
          <w:top w:space="0" w:sz="0" w:val="nil"/>
          <w:left w:space="0" w:sz="0" w:val="nil"/>
          <w:bottom w:space="0" w:sz="0" w:val="nil"/>
          <w:right w:space="0" w:sz="0" w:val="nil"/>
          <w:between w:space="0" w:sz="0" w:val="nil"/>
        </w:pBdr>
        <w:tabs>
          <w:tab w:val="left" w:leader="none" w:pos="500"/>
        </w:tabs>
        <w:spacing w:before="120" w:lineRule="auto"/>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Apabila Pihak Kedua tidak dapat menyelesaikan Pekerjaan sesuai dengan jangka waktu pelaksanaan sebagaimana tercantum pada pasal 5 kontrak ini sebagai akibat dari kelalaian Pihak Kedua, maka Pihak Kedua wajib membayar denda keterlambatan sebesar 1% (satu per seribu) dari sisa nilai kontrak untuk setiap hari keterlambatan sampai sebesar-besarnya 5% (lima per seratus) dari sisa nilai kontrak.</w:t>
      </w:r>
    </w:p>
    <w:p w:rsidR="00000000" w:rsidDel="00000000" w:rsidP="00000000" w:rsidRDefault="00000000" w:rsidRPr="00000000" w14:paraId="00000094">
      <w:pPr>
        <w:numPr>
          <w:ilvl w:val="0"/>
          <w:numId w:val="11"/>
        </w:numPr>
        <w:pBdr>
          <w:top w:space="0" w:sz="0" w:val="nil"/>
          <w:left w:space="0" w:sz="0" w:val="nil"/>
          <w:bottom w:space="0" w:sz="0" w:val="nil"/>
          <w:right w:space="0" w:sz="0" w:val="nil"/>
          <w:between w:space="0" w:sz="0" w:val="nil"/>
        </w:pBdr>
        <w:tabs>
          <w:tab w:val="left" w:leader="none" w:pos="500"/>
        </w:tabs>
        <w:spacing w:before="120" w:lineRule="auto"/>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Ketentuan sebagaimana tercantum diatas tidak berlaku apabila keterlambatan penyelesaian pekerjaan tersebut disebabkan oleh kelalaian Pihak Terkait lainnya.</w:t>
      </w:r>
    </w:p>
    <w:p w:rsidR="00000000" w:rsidDel="00000000" w:rsidP="00000000" w:rsidRDefault="00000000" w:rsidRPr="00000000" w14:paraId="00000095">
      <w:pPr>
        <w:numPr>
          <w:ilvl w:val="0"/>
          <w:numId w:val="11"/>
        </w:numPr>
        <w:pBdr>
          <w:top w:space="0" w:sz="0" w:val="nil"/>
          <w:left w:space="0" w:sz="0" w:val="nil"/>
          <w:bottom w:space="0" w:sz="0" w:val="nil"/>
          <w:right w:space="0" w:sz="0" w:val="nil"/>
          <w:between w:space="0" w:sz="0" w:val="nil"/>
        </w:pBdr>
        <w:tabs>
          <w:tab w:val="left" w:leader="none" w:pos="500"/>
        </w:tabs>
        <w:spacing w:before="120" w:lineRule="auto"/>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Apabila Pihak Kedua terbukti tidak melakukan pekerjaan sesuai dengan ketentuan yang tercantum dalam kontrak, maka Pihak Pertama akan segera melaporkan kepada Kementerian Pertanian.</w:t>
      </w:r>
      <w:r w:rsidDel="00000000" w:rsidR="00000000" w:rsidRPr="00000000">
        <w:rPr>
          <w:rtl w:val="0"/>
        </w:rPr>
      </w:r>
    </w:p>
    <w:p w:rsidR="00000000" w:rsidDel="00000000" w:rsidP="00000000" w:rsidRDefault="00000000" w:rsidRPr="00000000" w14:paraId="00000096">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7">
      <w:pPr>
        <w:pStyle w:val="Heading2"/>
        <w:spacing w:before="240" w:lineRule="auto"/>
        <w:ind w:left="1077"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Pasal 14</w:t>
      </w:r>
    </w:p>
    <w:p w:rsidR="00000000" w:rsidDel="00000000" w:rsidP="00000000" w:rsidRDefault="00000000" w:rsidRPr="00000000" w14:paraId="00000098">
      <w:pPr>
        <w:tabs>
          <w:tab w:val="left" w:leader="none" w:pos="450"/>
          <w:tab w:val="left" w:leader="none" w:pos="3150"/>
          <w:tab w:val="left" w:leader="none" w:pos="3870"/>
          <w:tab w:val="left" w:leader="none" w:pos="4050"/>
        </w:tabs>
        <w:spacing w:before="120" w:lineRule="auto"/>
        <w:ind w:left="1080" w:firstLine="0"/>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Keadaan Darurat (</w:t>
      </w:r>
      <w:r w:rsidDel="00000000" w:rsidR="00000000" w:rsidRPr="00000000">
        <w:rPr>
          <w:rFonts w:ascii="Calibri" w:cs="Calibri" w:eastAsia="Calibri" w:hAnsi="Calibri"/>
          <w:b w:val="1"/>
          <w:bCs w:val="1"/>
          <w:i w:val="1"/>
          <w:iCs w:val="1"/>
          <w:sz w:val="22"/>
          <w:szCs w:val="22"/>
          <w:rtl w:val="0"/>
        </w:rPr>
        <w:t xml:space="preserve">Force Majeure</w:t>
      </w:r>
      <w:r w:rsidDel="00000000" w:rsidR="00000000" w:rsidRPr="00000000">
        <w:rPr>
          <w:rFonts w:ascii="Calibri" w:cs="Calibri" w:eastAsia="Calibri" w:hAnsi="Calibri"/>
          <w:b w:val="1"/>
          <w:bCs w:val="1"/>
          <w:sz w:val="22"/>
          <w:szCs w:val="22"/>
          <w:rtl w:val="0"/>
        </w:rPr>
        <w:t xml:space="preserve">)</w:t>
      </w:r>
    </w:p>
    <w:p w:rsidR="00000000" w:rsidDel="00000000" w:rsidP="00000000" w:rsidRDefault="00000000" w:rsidRPr="00000000" w14:paraId="00000099">
      <w:pPr>
        <w:numPr>
          <w:ilvl w:val="0"/>
          <w:numId w:val="12"/>
        </w:numPr>
        <w:pBdr>
          <w:top w:space="0" w:sz="0" w:val="nil"/>
          <w:left w:space="0" w:sz="0" w:val="nil"/>
          <w:bottom w:space="0" w:sz="0" w:val="nil"/>
          <w:right w:space="0" w:sz="0" w:val="nil"/>
          <w:between w:space="0" w:sz="0" w:val="nil"/>
        </w:pBdr>
        <w:spacing w:after="120" w:before="120" w:lineRule="auto"/>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Jika terjadi keadaan memaksa/</w:t>
      </w:r>
      <w:r w:rsidDel="00000000" w:rsidR="00000000" w:rsidRPr="00000000">
        <w:rPr>
          <w:rFonts w:ascii="Calibri" w:cs="Calibri" w:eastAsia="Calibri" w:hAnsi="Calibri"/>
          <w:i w:val="1"/>
          <w:iCs w:val="1"/>
          <w:color w:val="000000"/>
          <w:sz w:val="22"/>
          <w:szCs w:val="22"/>
          <w:rtl w:val="0"/>
        </w:rPr>
        <w:t xml:space="preserve">force majeure</w:t>
      </w:r>
      <w:r w:rsidDel="00000000" w:rsidR="00000000" w:rsidRPr="00000000">
        <w:rPr>
          <w:rFonts w:ascii="Calibri" w:cs="Calibri" w:eastAsia="Calibri" w:hAnsi="Calibri"/>
          <w:color w:val="000000"/>
          <w:sz w:val="22"/>
          <w:szCs w:val="22"/>
          <w:rtl w:val="0"/>
        </w:rPr>
        <w:t xml:space="preserve">, Pihak Kedua akan memberitahukan kepada Pihak Pertama secara tertulis dalam waktu selambat-lambatnya</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7 (tujuh) hari setelah terjadinya keadaan memaksa /</w:t>
      </w:r>
      <w:r w:rsidDel="00000000" w:rsidR="00000000" w:rsidRPr="00000000">
        <w:rPr>
          <w:rFonts w:ascii="Calibri" w:cs="Calibri" w:eastAsia="Calibri" w:hAnsi="Calibri"/>
          <w:i w:val="1"/>
          <w:iCs w:val="1"/>
          <w:color w:val="000000"/>
          <w:sz w:val="22"/>
          <w:szCs w:val="22"/>
          <w:rtl w:val="0"/>
        </w:rPr>
        <w:t xml:space="preserve"> force majeure</w:t>
      </w:r>
      <w:r w:rsidDel="00000000" w:rsidR="00000000" w:rsidRPr="00000000">
        <w:rPr>
          <w:rFonts w:ascii="Calibri" w:cs="Calibri" w:eastAsia="Calibri" w:hAnsi="Calibri"/>
          <w:color w:val="000000"/>
          <w:sz w:val="22"/>
          <w:szCs w:val="22"/>
          <w:rtl w:val="0"/>
        </w:rPr>
        <w:t xml:space="preserve"> tersebut.</w:t>
      </w:r>
    </w:p>
    <w:p w:rsidR="00000000" w:rsidDel="00000000" w:rsidP="00000000" w:rsidRDefault="00000000" w:rsidRPr="00000000" w14:paraId="0000009A">
      <w:pPr>
        <w:numPr>
          <w:ilvl w:val="0"/>
          <w:numId w:val="12"/>
        </w:numPr>
        <w:pBdr>
          <w:top w:space="0" w:sz="0" w:val="nil"/>
          <w:left w:space="0" w:sz="0" w:val="nil"/>
          <w:bottom w:space="0" w:sz="0" w:val="nil"/>
          <w:right w:space="0" w:sz="0" w:val="nil"/>
          <w:between w:space="0" w:sz="0" w:val="nil"/>
        </w:pBdr>
        <w:spacing w:after="120" w:before="120" w:lineRule="auto"/>
        <w:ind w:left="1494"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Penentuan keadaan memaksa / </w:t>
      </w:r>
      <w:r w:rsidDel="00000000" w:rsidR="00000000" w:rsidRPr="00000000">
        <w:rPr>
          <w:rFonts w:ascii="Calibri" w:cs="Calibri" w:eastAsia="Calibri" w:hAnsi="Calibri"/>
          <w:i w:val="1"/>
          <w:iCs w:val="1"/>
          <w:color w:val="000000"/>
          <w:sz w:val="22"/>
          <w:szCs w:val="22"/>
          <w:rtl w:val="0"/>
        </w:rPr>
        <w:t xml:space="preserve">force majeure</w:t>
      </w:r>
      <w:r w:rsidDel="00000000" w:rsidR="00000000" w:rsidRPr="00000000">
        <w:rPr>
          <w:rFonts w:ascii="Calibri" w:cs="Calibri" w:eastAsia="Calibri" w:hAnsi="Calibri"/>
          <w:color w:val="000000"/>
          <w:sz w:val="22"/>
          <w:szCs w:val="22"/>
          <w:rtl w:val="0"/>
        </w:rPr>
        <w:t xml:space="preserve"> dilakukan secara musyawarah antara Pihak Kedua dan Pihak Pertama.</w:t>
      </w:r>
    </w:p>
    <w:p w:rsidR="00000000" w:rsidDel="00000000" w:rsidP="00000000" w:rsidRDefault="00000000" w:rsidRPr="00000000" w14:paraId="0000009B">
      <w:pPr>
        <w:pStyle w:val="Heading3"/>
        <w:ind w:left="1077"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Pasal 15</w:t>
      </w:r>
    </w:p>
    <w:p w:rsidR="00000000" w:rsidDel="00000000" w:rsidP="00000000" w:rsidRDefault="00000000" w:rsidRPr="00000000" w14:paraId="0000009C">
      <w:pPr>
        <w:tabs>
          <w:tab w:val="left" w:leader="none" w:pos="3150"/>
          <w:tab w:val="left" w:leader="none" w:pos="3870"/>
          <w:tab w:val="left" w:leader="none" w:pos="4050"/>
        </w:tabs>
        <w:spacing w:before="120" w:lineRule="auto"/>
        <w:ind w:left="1080" w:firstLine="54.00000000000006"/>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Perselisihan dan Keberatan</w:t>
      </w:r>
    </w:p>
    <w:p w:rsidR="00000000" w:rsidDel="00000000" w:rsidP="00000000" w:rsidRDefault="00000000" w:rsidRPr="00000000" w14:paraId="0000009D">
      <w:pPr>
        <w:numPr>
          <w:ilvl w:val="0"/>
          <w:numId w:val="14"/>
        </w:numPr>
        <w:pBdr>
          <w:top w:space="0" w:sz="0" w:val="nil"/>
          <w:left w:space="0" w:sz="0" w:val="nil"/>
          <w:bottom w:space="0" w:sz="0" w:val="nil"/>
          <w:right w:space="0" w:sz="0" w:val="nil"/>
          <w:between w:space="0" w:sz="0" w:val="nil"/>
        </w:pBdr>
        <w:tabs>
          <w:tab w:val="left" w:leader="none" w:pos="1620"/>
          <w:tab w:val="left" w:leader="none" w:pos="3150"/>
          <w:tab w:val="left" w:leader="none" w:pos="3870"/>
          <w:tab w:val="left" w:leader="none" w:pos="4050"/>
        </w:tabs>
        <w:spacing w:before="120" w:lineRule="auto"/>
        <w:ind w:left="1437"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Bila terjadi perselisihan dalam pelaksanaan Pekerjaan ini pada dasarnya akan diselesaikan secara musyawarah di antara kedua belah pihak. Perselisihan dalam hal hasil audit Sertifikasi ISPO, Pihak Pertama dapat mengajukan keberatan/keluhan kepada Pihak Kedua dalam waktu 14 (empat belas) hari kalender sejak diterimanya Keputusan Hasil Audit Sertifikasi ISPO. Pihak Kedua akan menyelesaikan keberatan/keluhan dimaksud dalam waktu 20 (dua puluh) hari kalender sejak diterimanya keluhan.</w:t>
      </w:r>
    </w:p>
    <w:p w:rsidR="00000000" w:rsidDel="00000000" w:rsidP="00000000" w:rsidRDefault="00000000" w:rsidRPr="00000000" w14:paraId="0000009E">
      <w:pPr>
        <w:numPr>
          <w:ilvl w:val="0"/>
          <w:numId w:val="14"/>
        </w:numPr>
        <w:pBdr>
          <w:top w:space="0" w:sz="0" w:val="nil"/>
          <w:left w:space="0" w:sz="0" w:val="nil"/>
          <w:bottom w:space="0" w:sz="0" w:val="nil"/>
          <w:right w:space="0" w:sz="0" w:val="nil"/>
          <w:between w:space="0" w:sz="0" w:val="nil"/>
        </w:pBdr>
        <w:tabs>
          <w:tab w:val="left" w:leader="none" w:pos="1620"/>
          <w:tab w:val="left" w:leader="none" w:pos="3150"/>
          <w:tab w:val="left" w:leader="none" w:pos="3870"/>
          <w:tab w:val="left" w:leader="none" w:pos="4050"/>
        </w:tabs>
        <w:ind w:left="1437"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Apabila Pihak Pertama masih belum dapat menerima hasil keputusan penyelesaian keberatan/keluhan sebagaimana disebutkan pada ayat (1), maka Pihak Pertama dapat mengajukan banding kepada Komite ISPO. Keputusan Komite ISPO bersifat final dan  mengikat.</w:t>
      </w:r>
    </w:p>
    <w:p w:rsidR="00000000" w:rsidDel="00000000" w:rsidP="00000000" w:rsidRDefault="00000000" w:rsidRPr="00000000" w14:paraId="0000009F">
      <w:pPr>
        <w:numPr>
          <w:ilvl w:val="0"/>
          <w:numId w:val="14"/>
        </w:numPr>
        <w:pBdr>
          <w:top w:space="0" w:sz="0" w:val="nil"/>
          <w:left w:space="0" w:sz="0" w:val="nil"/>
          <w:bottom w:space="0" w:sz="0" w:val="nil"/>
          <w:right w:space="0" w:sz="0" w:val="nil"/>
          <w:between w:space="0" w:sz="0" w:val="nil"/>
        </w:pBdr>
        <w:tabs>
          <w:tab w:val="left" w:leader="none" w:pos="1620"/>
          <w:tab w:val="left" w:leader="none" w:pos="3150"/>
          <w:tab w:val="left" w:leader="none" w:pos="3870"/>
          <w:tab w:val="left" w:leader="none" w:pos="4050"/>
        </w:tabs>
        <w:ind w:left="1437"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Apabila dengan jalan tersebut pada ayat (1) dan ayat (2) pasal ini masih belum dicapai kesepakatan, maka kedua belah pihak setuju penyelesaiannya melalui Pengadilan Negeri yang disepakati. </w:t>
      </w:r>
    </w:p>
    <w:p w:rsidR="00000000" w:rsidDel="00000000" w:rsidP="00000000" w:rsidRDefault="00000000" w:rsidRPr="00000000" w14:paraId="000000A0">
      <w:pPr>
        <w:pStyle w:val="Heading2"/>
        <w:ind w:left="1077"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Pasal 16</w:t>
      </w:r>
    </w:p>
    <w:p w:rsidR="00000000" w:rsidDel="00000000" w:rsidP="00000000" w:rsidRDefault="00000000" w:rsidRPr="00000000" w14:paraId="000000A1">
      <w:pPr>
        <w:tabs>
          <w:tab w:val="left" w:leader="none" w:pos="450"/>
          <w:tab w:val="left" w:leader="none" w:pos="3150"/>
          <w:tab w:val="left" w:leader="none" w:pos="3870"/>
          <w:tab w:val="left" w:leader="none" w:pos="4050"/>
        </w:tabs>
        <w:spacing w:before="120" w:lineRule="auto"/>
        <w:ind w:left="1080" w:firstLine="0"/>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Wanprestasi dan Jaminan Pelaksanaan</w:t>
      </w:r>
    </w:p>
    <w:p w:rsidR="00000000" w:rsidDel="00000000" w:rsidP="00000000" w:rsidRDefault="00000000" w:rsidRPr="00000000" w14:paraId="000000A2">
      <w:pPr>
        <w:numPr>
          <w:ilvl w:val="0"/>
          <w:numId w:val="16"/>
        </w:numPr>
        <w:pBdr>
          <w:top w:space="0" w:sz="0" w:val="nil"/>
          <w:left w:space="0" w:sz="0" w:val="nil"/>
          <w:bottom w:space="0" w:sz="0" w:val="nil"/>
          <w:right w:space="0" w:sz="0" w:val="nil"/>
          <w:between w:space="0" w:sz="0" w:val="nil"/>
        </w:pBdr>
        <w:tabs>
          <w:tab w:val="left" w:leader="none" w:pos="500"/>
          <w:tab w:val="left" w:leader="none" w:pos="1620"/>
          <w:tab w:val="left" w:leader="none" w:pos="3150"/>
          <w:tab w:val="left" w:leader="none" w:pos="3870"/>
          <w:tab w:val="left" w:leader="none" w:pos="4050"/>
        </w:tabs>
        <w:spacing w:after="120" w:before="120" w:lineRule="auto"/>
        <w:ind w:left="1434" w:hanging="357"/>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Apabila Pihak Kedua melakukan wanprestasi, maka Pihak Pertama dapat memutuskan kontrak ini secara sepihak setelah diadakan teguran/peringatan secara tertulis sebanyak 3 (tiga) kali berturut-turut atas kelalaian yang dilakukan Pihak Kedua.</w:t>
      </w:r>
    </w:p>
    <w:p w:rsidR="00000000" w:rsidDel="00000000" w:rsidP="00000000" w:rsidRDefault="00000000" w:rsidRPr="00000000" w14:paraId="000000A3">
      <w:pPr>
        <w:numPr>
          <w:ilvl w:val="0"/>
          <w:numId w:val="16"/>
        </w:numPr>
        <w:pBdr>
          <w:top w:space="0" w:sz="0" w:val="nil"/>
          <w:left w:space="0" w:sz="0" w:val="nil"/>
          <w:bottom w:space="0" w:sz="0" w:val="nil"/>
          <w:right w:space="0" w:sz="0" w:val="nil"/>
          <w:between w:space="0" w:sz="0" w:val="nil"/>
        </w:pBdr>
        <w:tabs>
          <w:tab w:val="left" w:leader="none" w:pos="500"/>
          <w:tab w:val="left" w:leader="none" w:pos="1620"/>
          <w:tab w:val="left" w:leader="none" w:pos="3150"/>
          <w:tab w:val="left" w:leader="none" w:pos="3870"/>
          <w:tab w:val="left" w:leader="none" w:pos="4050"/>
        </w:tabs>
        <w:spacing w:before="120" w:lineRule="auto"/>
        <w:ind w:left="144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Teguran/peringatan yang dimaksud dalam ayat (1) pasal ini dilaksanakan setelah terlihat tanda-tanda bahwa Pihak Kedua dalam keadaan :</w:t>
      </w:r>
    </w:p>
    <w:p w:rsidR="00000000" w:rsidDel="00000000" w:rsidP="00000000" w:rsidRDefault="00000000" w:rsidRPr="00000000" w14:paraId="000000A4">
      <w:pPr>
        <w:numPr>
          <w:ilvl w:val="0"/>
          <w:numId w:val="17"/>
        </w:numPr>
        <w:pBdr>
          <w:top w:space="0" w:sz="0" w:val="nil"/>
          <w:left w:space="0" w:sz="0" w:val="nil"/>
          <w:bottom w:space="0" w:sz="0" w:val="nil"/>
          <w:right w:space="0" w:sz="0" w:val="nil"/>
          <w:between w:space="0" w:sz="0" w:val="nil"/>
        </w:pBdr>
        <w:tabs>
          <w:tab w:val="left" w:leader="none" w:pos="500"/>
          <w:tab w:val="left" w:leader="none" w:pos="1620"/>
          <w:tab w:val="left" w:leader="none" w:pos="3150"/>
          <w:tab w:val="left" w:leader="none" w:pos="3870"/>
          <w:tab w:val="left" w:leader="none" w:pos="4050"/>
        </w:tabs>
        <w:ind w:left="1843"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Secara langsung atau tidak langsung sengaja memperlambat penyelesaian Pekerjaan.</w:t>
      </w:r>
    </w:p>
    <w:p w:rsidR="00000000" w:rsidDel="00000000" w:rsidP="00000000" w:rsidRDefault="00000000" w:rsidRPr="00000000" w14:paraId="000000A5">
      <w:pPr>
        <w:numPr>
          <w:ilvl w:val="0"/>
          <w:numId w:val="17"/>
        </w:numPr>
        <w:pBdr>
          <w:top w:space="0" w:sz="0" w:val="nil"/>
          <w:left w:space="0" w:sz="0" w:val="nil"/>
          <w:bottom w:space="0" w:sz="0" w:val="nil"/>
          <w:right w:space="0" w:sz="0" w:val="nil"/>
          <w:between w:space="0" w:sz="0" w:val="nil"/>
        </w:pBdr>
        <w:tabs>
          <w:tab w:val="left" w:leader="none" w:pos="500"/>
          <w:tab w:val="left" w:leader="none" w:pos="1620"/>
          <w:tab w:val="left" w:leader="none" w:pos="3150"/>
          <w:tab w:val="left" w:leader="none" w:pos="3870"/>
          <w:tab w:val="left" w:leader="none" w:pos="4050"/>
        </w:tabs>
        <w:ind w:left="1843"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Tidak melaksanakan pekerjaan sesuai dengan dokumen kontrak, atau secara terus menerus mengabaikan untuk melaksanakan kewajiban menurut dokumen kontrak.</w:t>
      </w:r>
    </w:p>
    <w:p w:rsidR="00000000" w:rsidDel="00000000" w:rsidP="00000000" w:rsidRDefault="00000000" w:rsidRPr="00000000" w14:paraId="000000A6">
      <w:pPr>
        <w:numPr>
          <w:ilvl w:val="0"/>
          <w:numId w:val="17"/>
        </w:numPr>
        <w:pBdr>
          <w:top w:space="0" w:sz="0" w:val="nil"/>
          <w:left w:space="0" w:sz="0" w:val="nil"/>
          <w:bottom w:space="0" w:sz="0" w:val="nil"/>
          <w:right w:space="0" w:sz="0" w:val="nil"/>
          <w:between w:space="0" w:sz="0" w:val="nil"/>
        </w:pBdr>
        <w:tabs>
          <w:tab w:val="left" w:leader="none" w:pos="500"/>
          <w:tab w:val="left" w:leader="none" w:pos="1620"/>
          <w:tab w:val="left" w:leader="none" w:pos="3150"/>
          <w:tab w:val="left" w:leader="none" w:pos="3870"/>
          <w:tab w:val="left" w:leader="none" w:pos="4050"/>
        </w:tabs>
        <w:ind w:left="1843"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Memberikan keterangan tidak benar yang dapat merugikan Pihak Pertama sehubungan dengan pelaksanaan pekerjaan ini.</w:t>
      </w:r>
    </w:p>
    <w:p w:rsidR="00000000" w:rsidDel="00000000" w:rsidP="00000000" w:rsidRDefault="00000000" w:rsidRPr="00000000" w14:paraId="000000A7">
      <w:pPr>
        <w:numPr>
          <w:ilvl w:val="0"/>
          <w:numId w:val="17"/>
        </w:numPr>
        <w:pBdr>
          <w:top w:space="0" w:sz="0" w:val="nil"/>
          <w:left w:space="0" w:sz="0" w:val="nil"/>
          <w:bottom w:space="0" w:sz="0" w:val="nil"/>
          <w:right w:space="0" w:sz="0" w:val="nil"/>
          <w:between w:space="0" w:sz="0" w:val="nil"/>
        </w:pBdr>
        <w:tabs>
          <w:tab w:val="left" w:leader="none" w:pos="500"/>
          <w:tab w:val="left" w:leader="none" w:pos="1620"/>
          <w:tab w:val="left" w:leader="none" w:pos="3150"/>
          <w:tab w:val="left" w:leader="none" w:pos="3870"/>
          <w:tab w:val="left" w:leader="none" w:pos="4050"/>
        </w:tabs>
        <w:spacing w:after="120" w:lineRule="auto"/>
        <w:ind w:left="1843" w:hanging="355"/>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Menyerahkan pelaksanaan Pekerjaan ini kepada pihak lain secara keseluruhan atau sebagian tanpa pemberitahuan kepada Pihak Pertama.</w:t>
      </w:r>
    </w:p>
    <w:p w:rsidR="00000000" w:rsidDel="00000000" w:rsidP="00000000" w:rsidRDefault="00000000" w:rsidRPr="00000000" w14:paraId="000000A8">
      <w:pPr>
        <w:numPr>
          <w:ilvl w:val="0"/>
          <w:numId w:val="16"/>
        </w:numPr>
        <w:pBdr>
          <w:top w:space="0" w:sz="0" w:val="nil"/>
          <w:left w:space="0" w:sz="0" w:val="nil"/>
          <w:bottom w:space="0" w:sz="0" w:val="nil"/>
          <w:right w:space="0" w:sz="0" w:val="nil"/>
          <w:between w:space="0" w:sz="0" w:val="nil"/>
        </w:pBdr>
        <w:tabs>
          <w:tab w:val="left" w:leader="none" w:pos="500"/>
          <w:tab w:val="left" w:leader="none" w:pos="1620"/>
          <w:tab w:val="left" w:leader="none" w:pos="3150"/>
          <w:tab w:val="left" w:leader="none" w:pos="3870"/>
          <w:tab w:val="left" w:leader="none" w:pos="4050"/>
        </w:tabs>
        <w:spacing w:after="120" w:lineRule="auto"/>
        <w:ind w:left="1434" w:hanging="357"/>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Jika terjadi pemutusan Kontrak, maka Pihak Pertama dapat menunjukan Lembaga Sertifikasi ISPO lain berdasarkan pilihan untuk menyelesaikan Pekerjaan tersebut dan Pihak Kedua harus menyerahkan kepada Pihak Pertama segala arsip, perhitungan, data, informasi, dan keterangan lain yang berhubungan dengan penyelesaian Pekerjaan sebagaimana dimaksud dalam Kontrak ini.</w:t>
      </w:r>
    </w:p>
    <w:p w:rsidR="00000000" w:rsidDel="00000000" w:rsidP="00000000" w:rsidRDefault="00000000" w:rsidRPr="00000000" w14:paraId="000000A9">
      <w:pPr>
        <w:numPr>
          <w:ilvl w:val="0"/>
          <w:numId w:val="16"/>
        </w:numPr>
        <w:pBdr>
          <w:top w:space="0" w:sz="0" w:val="nil"/>
          <w:left w:space="0" w:sz="0" w:val="nil"/>
          <w:bottom w:space="0" w:sz="0" w:val="nil"/>
          <w:right w:space="0" w:sz="0" w:val="nil"/>
          <w:between w:space="0" w:sz="0" w:val="nil"/>
        </w:pBdr>
        <w:tabs>
          <w:tab w:val="left" w:leader="none" w:pos="500"/>
          <w:tab w:val="left" w:leader="none" w:pos="1620"/>
          <w:tab w:val="left" w:leader="none" w:pos="3150"/>
          <w:tab w:val="left" w:leader="none" w:pos="3870"/>
          <w:tab w:val="left" w:leader="none" w:pos="4050"/>
        </w:tabs>
        <w:spacing w:after="120" w:lineRule="auto"/>
        <w:ind w:left="1434" w:hanging="357"/>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Apabila terjadi pemutusan Kontrak sebagaimana dimaksud dalam ayat 3 pasal ini, maka segala biaya yang diperlukan untuk penyelesaian Pekerjaan sebagaimana dimaksud dalam Kontrak ini dibebankan kepada Pihak Kedua.</w:t>
      </w:r>
    </w:p>
    <w:p w:rsidR="00000000" w:rsidDel="00000000" w:rsidP="00000000" w:rsidRDefault="00000000" w:rsidRPr="00000000" w14:paraId="000000AA">
      <w:pPr>
        <w:numPr>
          <w:ilvl w:val="0"/>
          <w:numId w:val="16"/>
        </w:numPr>
        <w:pBdr>
          <w:top w:space="0" w:sz="0" w:val="nil"/>
          <w:left w:space="0" w:sz="0" w:val="nil"/>
          <w:bottom w:space="0" w:sz="0" w:val="nil"/>
          <w:right w:space="0" w:sz="0" w:val="nil"/>
          <w:between w:space="0" w:sz="0" w:val="nil"/>
        </w:pBdr>
        <w:tabs>
          <w:tab w:val="left" w:leader="none" w:pos="500"/>
          <w:tab w:val="left" w:leader="none" w:pos="1620"/>
          <w:tab w:val="left" w:leader="none" w:pos="3150"/>
          <w:tab w:val="left" w:leader="none" w:pos="3870"/>
          <w:tab w:val="left" w:leader="none" w:pos="4050"/>
        </w:tabs>
        <w:spacing w:before="120" w:lineRule="auto"/>
        <w:ind w:left="144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Sebagai jaminan pelaksanaan pekerjaan ini Pihak Kedua dapat memberikan jaminan pelaksanaan berupa asuransi yang diserahkan kepada yang berkaitan.</w:t>
      </w:r>
    </w:p>
    <w:p w:rsidR="00000000" w:rsidDel="00000000" w:rsidP="00000000" w:rsidRDefault="00000000" w:rsidRPr="00000000" w14:paraId="000000AB">
      <w:pPr>
        <w:pStyle w:val="Heading3"/>
        <w:spacing w:after="120" w:before="360" w:lineRule="auto"/>
        <w:ind w:left="108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Pasal 17</w:t>
      </w:r>
    </w:p>
    <w:p w:rsidR="00000000" w:rsidDel="00000000" w:rsidP="00000000" w:rsidRDefault="00000000" w:rsidRPr="00000000" w14:paraId="000000AC">
      <w:pPr>
        <w:tabs>
          <w:tab w:val="left" w:leader="none" w:pos="450"/>
          <w:tab w:val="left" w:leader="none" w:pos="3150"/>
          <w:tab w:val="left" w:leader="none" w:pos="3870"/>
          <w:tab w:val="left" w:leader="none" w:pos="4050"/>
        </w:tabs>
        <w:ind w:left="1080" w:firstLine="0"/>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PERUBAHAN ATAS ISI SURAT PERJANJIAN</w:t>
      </w:r>
    </w:p>
    <w:p w:rsidR="00000000" w:rsidDel="00000000" w:rsidP="00000000" w:rsidRDefault="00000000" w:rsidRPr="00000000" w14:paraId="000000AD">
      <w:pPr>
        <w:tabs>
          <w:tab w:val="left" w:leader="none" w:pos="450"/>
          <w:tab w:val="left" w:leader="none" w:pos="3150"/>
          <w:tab w:val="left" w:leader="none" w:pos="3870"/>
          <w:tab w:val="left" w:leader="none" w:pos="4050"/>
        </w:tabs>
        <w:spacing w:before="120" w:lineRule="auto"/>
        <w:ind w:left="108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Apabila dipandang perlu diadakan perubahan atas isi surat perjanjian ini, baik perubahan perihal penambahan atau pengurangan isi surat perjanjian, harus mendapat persetujuan secara tertulis terlebih dahulu dari PIHAK PERTAMA dan PIHAK KEDUA.</w:t>
      </w:r>
    </w:p>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left" w:leader="none" w:pos="450"/>
          <w:tab w:val="left" w:leader="none" w:pos="1620"/>
          <w:tab w:val="left" w:leader="none" w:pos="1800"/>
          <w:tab w:val="left" w:leader="none" w:pos="2336"/>
        </w:tabs>
        <w:spacing w:before="360" w:lineRule="auto"/>
        <w:ind w:left="1080" w:firstLine="0"/>
        <w:jc w:val="center"/>
        <w:rPr>
          <w:rFonts w:ascii="Calibri" w:cs="Calibri" w:eastAsia="Calibri" w:hAnsi="Calibri"/>
          <w:b w:val="1"/>
          <w:bCs w:val="1"/>
          <w:color w:val="000000"/>
          <w:sz w:val="22"/>
          <w:szCs w:val="22"/>
        </w:rPr>
      </w:pPr>
      <w:r w:rsidDel="00000000" w:rsidR="00000000" w:rsidRPr="00000000">
        <w:rPr>
          <w:rFonts w:ascii="Calibri" w:cs="Calibri" w:eastAsia="Calibri" w:hAnsi="Calibri"/>
          <w:b w:val="1"/>
          <w:bCs w:val="1"/>
          <w:color w:val="000000"/>
          <w:sz w:val="22"/>
          <w:szCs w:val="22"/>
          <w:rtl w:val="0"/>
        </w:rPr>
        <w:t xml:space="preserve">Pasal 1</w:t>
      </w:r>
      <w:r w:rsidDel="00000000" w:rsidR="00000000" w:rsidRPr="00000000">
        <w:rPr>
          <w:rFonts w:ascii="Calibri" w:cs="Calibri" w:eastAsia="Calibri" w:hAnsi="Calibri"/>
          <w:b w:val="1"/>
          <w:bCs w:val="1"/>
          <w:sz w:val="22"/>
          <w:szCs w:val="22"/>
          <w:rtl w:val="0"/>
        </w:rPr>
        <w:t xml:space="preserve">8</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left" w:leader="none" w:pos="450"/>
          <w:tab w:val="left" w:leader="none" w:pos="1530"/>
          <w:tab w:val="left" w:leader="none" w:pos="1800"/>
        </w:tabs>
        <w:ind w:left="1080" w:firstLine="0"/>
        <w:jc w:val="center"/>
        <w:rPr>
          <w:rFonts w:ascii="Calibri" w:cs="Calibri" w:eastAsia="Calibri" w:hAnsi="Calibri"/>
          <w:b w:val="1"/>
          <w:bCs w:val="1"/>
          <w:color w:val="000000"/>
          <w:sz w:val="22"/>
          <w:szCs w:val="22"/>
        </w:rPr>
      </w:pPr>
      <w:r w:rsidDel="00000000" w:rsidR="00000000" w:rsidRPr="00000000">
        <w:rPr>
          <w:rFonts w:ascii="Calibri" w:cs="Calibri" w:eastAsia="Calibri" w:hAnsi="Calibri"/>
          <w:b w:val="1"/>
          <w:bCs w:val="1"/>
          <w:color w:val="000000"/>
          <w:sz w:val="22"/>
          <w:szCs w:val="22"/>
          <w:rtl w:val="0"/>
        </w:rPr>
        <w:t xml:space="preserve">PENUTUP</w:t>
      </w:r>
    </w:p>
    <w:p w:rsidR="00000000" w:rsidDel="00000000" w:rsidP="00000000" w:rsidRDefault="00000000" w:rsidRPr="00000000" w14:paraId="000000B0">
      <w:pPr>
        <w:numPr>
          <w:ilvl w:val="0"/>
          <w:numId w:val="2"/>
        </w:numPr>
        <w:pBdr>
          <w:top w:space="0" w:sz="0" w:val="nil"/>
          <w:left w:space="0" w:sz="0" w:val="nil"/>
          <w:bottom w:space="0" w:sz="0" w:val="nil"/>
          <w:right w:space="0" w:sz="0" w:val="nil"/>
          <w:between w:space="0" w:sz="0" w:val="nil"/>
        </w:pBdr>
        <w:tabs>
          <w:tab w:val="left" w:leader="none" w:pos="1620"/>
        </w:tabs>
        <w:spacing w:before="120" w:lineRule="auto"/>
        <w:ind w:left="144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Surat Perjanjian Kerja/Kontrak ini dianggap sah dan berlaku setelah ditandatangani oleh kedua belah pihak.</w:t>
      </w:r>
    </w:p>
    <w:p w:rsidR="00000000" w:rsidDel="00000000" w:rsidP="00000000" w:rsidRDefault="00000000" w:rsidRPr="00000000" w14:paraId="000000B1">
      <w:pPr>
        <w:numPr>
          <w:ilvl w:val="0"/>
          <w:numId w:val="2"/>
        </w:numPr>
        <w:pBdr>
          <w:top w:space="0" w:sz="0" w:val="nil"/>
          <w:left w:space="0" w:sz="0" w:val="nil"/>
          <w:bottom w:space="0" w:sz="0" w:val="nil"/>
          <w:right w:space="0" w:sz="0" w:val="nil"/>
          <w:between w:space="0" w:sz="0" w:val="nil"/>
        </w:pBdr>
        <w:tabs>
          <w:tab w:val="left" w:leader="none" w:pos="1620"/>
        </w:tabs>
        <w:spacing w:before="120" w:lineRule="auto"/>
        <w:ind w:left="144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Dokumen Kontrak ini sekurang-kurangnya berjumlah 2 (dua) rangkap asli bermaterai (1 rangkap untuk Pihak Kedua, 1 rangkap untuk Pihak Pertama).</w:t>
      </w:r>
    </w:p>
    <w:p w:rsidR="00000000" w:rsidDel="00000000" w:rsidP="00000000" w:rsidRDefault="00000000" w:rsidRPr="00000000" w14:paraId="000000B2">
      <w:pPr>
        <w:numPr>
          <w:ilvl w:val="0"/>
          <w:numId w:val="2"/>
        </w:numPr>
        <w:pBdr>
          <w:top w:space="0" w:sz="0" w:val="nil"/>
          <w:left w:space="0" w:sz="0" w:val="nil"/>
          <w:bottom w:space="0" w:sz="0" w:val="nil"/>
          <w:right w:space="0" w:sz="0" w:val="nil"/>
          <w:between w:space="0" w:sz="0" w:val="nil"/>
        </w:pBdr>
        <w:tabs>
          <w:tab w:val="left" w:leader="none" w:pos="1620"/>
        </w:tabs>
        <w:spacing w:before="120" w:lineRule="auto"/>
        <w:ind w:left="144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Hal-hal lain yang belum diatur dalam perjanjian ini akan diatur kemudian dalam Addendum Kontrak.</w:t>
      </w:r>
    </w:p>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left" w:leader="none" w:pos="540"/>
          <w:tab w:val="left" w:leader="none" w:pos="1134"/>
          <w:tab w:val="left" w:leader="none" w:pos="1276"/>
        </w:tabs>
        <w:spacing w:before="240" w:lineRule="auto"/>
        <w:rPr>
          <w:rFonts w:ascii="Calibri" w:cs="Calibri" w:eastAsia="Calibri" w:hAnsi="Calibri"/>
          <w:b w:val="1"/>
          <w:bCs w:val="1"/>
          <w:color w:val="000000"/>
          <w:sz w:val="22"/>
          <w:szCs w:val="22"/>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left" w:leader="none" w:pos="540"/>
          <w:tab w:val="left" w:leader="none" w:pos="1134"/>
          <w:tab w:val="left" w:leader="none" w:pos="1276"/>
        </w:tabs>
        <w:spacing w:befor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ab/>
        <w:tab/>
        <w:t xml:space="preserve">Dibuat di</w:t>
      </w:r>
      <w:r w:rsidDel="00000000" w:rsidR="00000000" w:rsidRPr="00000000">
        <w:rPr>
          <w:rFonts w:ascii="Calibri" w:cs="Calibri" w:eastAsia="Calibri" w:hAnsi="Calibri"/>
          <w:sz w:val="22"/>
          <w:szCs w:val="22"/>
          <w:rtl w:val="0"/>
        </w:rPr>
        <w:tab/>
        <w:tab/>
        <w:t xml:space="preserve">:</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left" w:leader="none" w:pos="540"/>
          <w:tab w:val="left" w:leader="none" w:pos="1134"/>
          <w:tab w:val="left" w:leader="none" w:pos="1276"/>
        </w:tabs>
        <w:spacing w:before="240" w:lineRule="auto"/>
        <w:rPr>
          <w:rFonts w:ascii="Calibri" w:cs="Calibri" w:eastAsia="Calibri" w:hAnsi="Calibri"/>
          <w:b w:val="1"/>
          <w:bCs w:val="1"/>
          <w:sz w:val="22"/>
          <w:szCs w:val="22"/>
        </w:rPr>
      </w:pPr>
      <w:r w:rsidDel="00000000" w:rsidR="00000000" w:rsidRPr="00000000">
        <w:rPr>
          <w:rFonts w:ascii="Calibri" w:cs="Calibri" w:eastAsia="Calibri" w:hAnsi="Calibri"/>
          <w:color w:val="000000"/>
          <w:sz w:val="22"/>
          <w:szCs w:val="22"/>
          <w:rtl w:val="0"/>
        </w:rPr>
        <w:tab/>
        <w:tab/>
        <w:t xml:space="preserve">Hari, Tanggal </w:t>
        <w:tab/>
        <w:t xml:space="preserve">:.................. , ...............................</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leader="none" w:pos="540"/>
        </w:tabs>
        <w:spacing w:before="240" w:lineRule="auto"/>
        <w:jc w:val="center"/>
        <w:rPr>
          <w:rFonts w:ascii="Calibri" w:cs="Calibri" w:eastAsia="Calibri" w:hAnsi="Calibri"/>
          <w:b w:val="1"/>
          <w:bCs w:val="1"/>
          <w:sz w:val="22"/>
          <w:szCs w:val="22"/>
        </w:rPr>
      </w:pPr>
      <w:r w:rsidDel="00000000" w:rsidR="00000000" w:rsidRPr="00000000">
        <w:rPr>
          <w:rtl w:val="0"/>
        </w:rPr>
      </w:r>
    </w:p>
    <w:tbl>
      <w:tblPr>
        <w:tblStyle w:val="Table2"/>
        <w:tblW w:w="9140.0" w:type="dxa"/>
        <w:jc w:val="left"/>
        <w:tblInd w:w="953.0" w:type="dxa"/>
        <w:tblLayout w:type="fixed"/>
        <w:tblLook w:val="0000"/>
      </w:tblPr>
      <w:tblGrid>
        <w:gridCol w:w="4220"/>
        <w:gridCol w:w="780"/>
        <w:gridCol w:w="4140"/>
        <w:tblGridChange w:id="0">
          <w:tblGrid>
            <w:gridCol w:w="4220"/>
            <w:gridCol w:w="780"/>
            <w:gridCol w:w="4140"/>
          </w:tblGrid>
        </w:tblGridChange>
      </w:tblGrid>
      <w:tr>
        <w:trPr>
          <w:cantSplit w:val="0"/>
          <w:trHeight w:val="60" w:hRule="atLeast"/>
          <w:tblHeader w:val="0"/>
        </w:trPr>
        <w:tc>
          <w:tcPr/>
          <w:p w:rsidR="00000000" w:rsidDel="00000000" w:rsidP="00000000" w:rsidRDefault="00000000" w:rsidRPr="00000000" w14:paraId="000000B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Pihak Pertama</w:t>
            </w:r>
          </w:p>
          <w:p w:rsidR="00000000" w:rsidDel="00000000" w:rsidP="00000000" w:rsidRDefault="00000000" w:rsidRPr="00000000" w14:paraId="000000B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ffffff"/>
                <w:sz w:val="22"/>
                <w:szCs w:val="22"/>
                <w:rtl w:val="0"/>
              </w:rPr>
              <w:t xml:space="preserve">Wana Rimba Kencana</w:t>
            </w:r>
            <w:r w:rsidDel="00000000" w:rsidR="00000000" w:rsidRPr="00000000">
              <w:rPr>
                <w:rtl w:val="0"/>
              </w:rPr>
            </w:r>
          </w:p>
          <w:p w:rsidR="00000000" w:rsidDel="00000000" w:rsidP="00000000" w:rsidRDefault="00000000" w:rsidRPr="00000000" w14:paraId="000000B9">
            <w:pPr>
              <w:jc w:val="center"/>
              <w:rPr>
                <w:rFonts w:ascii="Calibri" w:cs="Calibri" w:eastAsia="Calibri" w:hAnsi="Calibri"/>
                <w:color w:val="ffffff"/>
                <w:sz w:val="22"/>
                <w:szCs w:val="22"/>
                <w:u w:val="single"/>
              </w:rPr>
            </w:pPr>
            <w:r w:rsidDel="00000000" w:rsidR="00000000" w:rsidRPr="00000000">
              <w:rPr>
                <w:rFonts w:ascii="Calibri" w:cs="Calibri" w:eastAsia="Calibri" w:hAnsi="Calibri"/>
                <w:color w:val="ffffff"/>
                <w:sz w:val="22"/>
                <w:szCs w:val="22"/>
                <w:u w:val="single"/>
                <w:rtl w:val="0"/>
              </w:rPr>
              <w:t xml:space="preserve">Totok Sudarmadi</w:t>
            </w:r>
          </w:p>
          <w:p w:rsidR="00000000" w:rsidDel="00000000" w:rsidP="00000000" w:rsidRDefault="00000000" w:rsidRPr="00000000" w14:paraId="000000BA">
            <w:pPr>
              <w:jc w:val="center"/>
              <w:rPr>
                <w:rFonts w:ascii="Calibri" w:cs="Calibri" w:eastAsia="Calibri" w:hAnsi="Calibri"/>
                <w:color w:val="ffffff"/>
                <w:sz w:val="22"/>
                <w:szCs w:val="22"/>
                <w:u w:val="single"/>
              </w:rPr>
            </w:pPr>
            <w:r w:rsidDel="00000000" w:rsidR="00000000" w:rsidRPr="00000000">
              <w:rPr>
                <w:rtl w:val="0"/>
              </w:rPr>
            </w:r>
          </w:p>
          <w:p w:rsidR="00000000" w:rsidDel="00000000" w:rsidP="00000000" w:rsidRDefault="00000000" w:rsidRPr="00000000" w14:paraId="000000BB">
            <w:pPr>
              <w:jc w:val="center"/>
              <w:rPr>
                <w:rFonts w:ascii="Calibri" w:cs="Calibri" w:eastAsia="Calibri" w:hAnsi="Calibri"/>
                <w:color w:val="ffffff"/>
                <w:sz w:val="22"/>
                <w:szCs w:val="22"/>
                <w:u w:val="single"/>
              </w:rPr>
            </w:pPr>
            <w:r w:rsidDel="00000000" w:rsidR="00000000" w:rsidRPr="00000000">
              <w:rPr>
                <w:rtl w:val="0"/>
              </w:rPr>
            </w:r>
          </w:p>
          <w:p w:rsidR="00000000" w:rsidDel="00000000" w:rsidP="00000000" w:rsidRDefault="00000000" w:rsidRPr="00000000" w14:paraId="000000BC">
            <w:pPr>
              <w:jc w:val="center"/>
              <w:rPr>
                <w:rFonts w:ascii="Calibri" w:cs="Calibri" w:eastAsia="Calibri" w:hAnsi="Calibri"/>
                <w:color w:val="ffffff"/>
                <w:sz w:val="22"/>
                <w:szCs w:val="22"/>
                <w:u w:val="single"/>
              </w:rPr>
            </w:pPr>
            <w:r w:rsidDel="00000000" w:rsidR="00000000" w:rsidRPr="00000000">
              <w:rPr>
                <w:rtl w:val="0"/>
              </w:rPr>
            </w:r>
          </w:p>
          <w:p w:rsidR="00000000" w:rsidDel="00000000" w:rsidP="00000000" w:rsidRDefault="00000000" w:rsidRPr="00000000" w14:paraId="000000BD">
            <w:pPr>
              <w:jc w:val="cente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w:t>
            </w:r>
          </w:p>
          <w:p w:rsidR="00000000" w:rsidDel="00000000" w:rsidP="00000000" w:rsidRDefault="00000000" w:rsidRPr="00000000" w14:paraId="000000B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tc>
        <w:tc>
          <w:tcPr/>
          <w:p w:rsidR="00000000" w:rsidDel="00000000" w:rsidP="00000000" w:rsidRDefault="00000000" w:rsidRPr="00000000" w14:paraId="000000B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1">
            <w:pPr>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C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Pihak Kedua</w:t>
            </w:r>
          </w:p>
          <w:p w:rsidR="00000000" w:rsidDel="00000000" w:rsidP="00000000" w:rsidRDefault="00000000" w:rsidRPr="00000000" w14:paraId="000000C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LS ISPO PT. Gajah Indo Sertifikasi</w:t>
            </w:r>
          </w:p>
          <w:p w:rsidR="00000000" w:rsidDel="00000000" w:rsidP="00000000" w:rsidRDefault="00000000" w:rsidRPr="00000000" w14:paraId="000000C4">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5">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6">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7">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8">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9">
            <w:pPr>
              <w:jc w:val="cente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w:t>
            </w:r>
          </w:p>
          <w:p w:rsidR="00000000" w:rsidDel="00000000" w:rsidP="00000000" w:rsidRDefault="00000000" w:rsidRPr="00000000" w14:paraId="000000C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Direktur</w:t>
            </w:r>
          </w:p>
          <w:p w:rsidR="00000000" w:rsidDel="00000000" w:rsidP="00000000" w:rsidRDefault="00000000" w:rsidRPr="00000000" w14:paraId="000000CB">
            <w:pP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CC">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6840" w:w="11907" w:orient="portrait"/>
      <w:pgMar w:bottom="567" w:top="1843" w:left="1134" w:right="992" w:header="601" w:footer="964"/>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gajahindo sertifikasi" w:id="5" w:date="2026-02-11T04:22:14Z">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direset jadi 0</w:t>
      </w:r>
    </w:p>
  </w:comment>
  <w:comment w:author="gajahindo sertifikasi" w:id="4" w:date="2026-02-11T04:23:18Z">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rename nama file</w:t>
      </w:r>
    </w:p>
  </w:comment>
  <w:comment w:author="LokitaLoliLoli" w:id="3" w:date="2026-02-11T07:11:40Z">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Cek pasal</w:t>
      </w:r>
    </w:p>
  </w:comment>
  <w:comment w:author="gajahindo sertifikasi" w:id="1" w:date="2026-02-11T07:32:32Z">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Cek</w:t>
      </w:r>
    </w:p>
  </w:comment>
  <w:comment w:author="gajahindo sertifikasi" w:id="0" w:date="2026-02-06T03:27:44Z">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 tambahkan witness</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 tambahkan perjanjian resertifikasi</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sdt>
        <w:sdtPr>
          <w:id w:val="-1948675277"/>
          <w:tag w:val="goog_rdk_6"/>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gajahindo sertifikasi reacted with ✅ at 2026-02-11 07:41 AM</w:t>
          </w:r>
        </w:sdtContent>
      </w:sdt>
    </w:p>
  </w:comment>
  <w:comment w:author="gajahindo sertifikasi" w:id="2" w:date="2026-02-11T07:49:54Z">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PnC KAN DONE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DA" w15:done="0"/>
  <w15:commentEx w15:paraId="000000DB" w15:done="0"/>
  <w15:commentEx w15:paraId="000000DC" w15:done="0"/>
  <w15:commentEx w15:paraId="000000DD" w15:done="0"/>
  <w15:commentEx w15:paraId="000000E1" w15:done="0"/>
  <w15:commentEx w15:paraId="000000E2"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Arial"/>
  <w:font w:name="Arial Unicode MS"/>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center" w:leader="none" w:pos="4320"/>
        <w:tab w:val="right" w:leader="none" w:pos="8640"/>
        <w:tab w:val="right" w:leader="none" w:pos="10560"/>
      </w:tabs>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i w:val="1"/>
        <w:iCs w:val="1"/>
        <w:color w:val="000000"/>
        <w:sz w:val="20"/>
        <w:szCs w:val="20"/>
        <w:rtl w:val="0"/>
      </w:rPr>
      <w:t xml:space="preserve">Halaman </w:t>
    </w:r>
    <w:r w:rsidDel="00000000" w:rsidR="00000000" w:rsidRPr="00000000">
      <w:rPr>
        <w:rFonts w:ascii="Arial Narrow" w:cs="Arial Narrow" w:eastAsia="Arial Narrow" w:hAnsi="Arial Narrow"/>
        <w:i w:val="1"/>
        <w:iCs w:val="1"/>
        <w:color w:val="000000"/>
        <w:sz w:val="20"/>
        <w:szCs w:val="20"/>
      </w:rPr>
      <w:fldChar w:fldCharType="begin"/>
      <w:instrText xml:space="preserve">PAGE</w:instrText>
      <w:fldChar w:fldCharType="separate"/>
      <w:fldChar w:fldCharType="end"/>
    </w:r>
    <w:r w:rsidDel="00000000" w:rsidR="00000000" w:rsidRPr="00000000">
      <w:rPr>
        <w:rFonts w:ascii="Arial Narrow" w:cs="Arial Narrow" w:eastAsia="Arial Narrow" w:hAnsi="Arial Narrow"/>
        <w:i w:val="1"/>
        <w:iCs w:val="1"/>
        <w:color w:val="000000"/>
        <w:sz w:val="20"/>
        <w:szCs w:val="20"/>
        <w:rtl w:val="0"/>
      </w:rPr>
      <w:t xml:space="preserve"> dari </w:t>
    </w:r>
    <w:r w:rsidDel="00000000" w:rsidR="00000000" w:rsidRPr="00000000">
      <w:rPr>
        <w:rFonts w:ascii="Arial Narrow" w:cs="Arial Narrow" w:eastAsia="Arial Narrow" w:hAnsi="Arial Narrow"/>
        <w:i w:val="1"/>
        <w:iCs w:val="1"/>
        <w:color w:val="000000"/>
        <w:sz w:val="20"/>
        <w:szCs w:val="20"/>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-937892</wp:posOffset>
          </wp:positionV>
          <wp:extent cx="7734300" cy="2466340"/>
          <wp:effectExtent b="0" l="0" r="0" t="0"/>
          <wp:wrapNone/>
          <wp:docPr id="1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rot="10800000">
                    <a:off x="0" y="0"/>
                    <a:ext cx="7734300" cy="246634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3"/>
      <w:tblW w:w="8505.0" w:type="dxa"/>
      <w:jc w:val="left"/>
      <w:tblInd w:w="1550.0" w:type="dxa"/>
      <w:tblBorders>
        <w:top w:color="000000" w:space="0" w:sz="4" w:val="single"/>
        <w:left w:color="000000" w:space="0" w:sz="4" w:val="single"/>
        <w:bottom w:color="000000" w:space="0" w:sz="4" w:val="single"/>
        <w:right w:color="000000" w:space="0" w:sz="4" w:val="single"/>
      </w:tblBorders>
      <w:tblLayout w:type="fixed"/>
      <w:tblLook w:val="0400"/>
    </w:tblPr>
    <w:tblGrid>
      <w:gridCol w:w="3609"/>
      <w:gridCol w:w="4896"/>
      <w:tblGridChange w:id="0">
        <w:tblGrid>
          <w:gridCol w:w="3609"/>
          <w:gridCol w:w="4896"/>
        </w:tblGrid>
      </w:tblGridChange>
    </w:tblGrid>
    <w:tr>
      <w:trPr>
        <w:cantSplit w:val="0"/>
        <w:trHeight w:val="557" w:hRule="atLeast"/>
        <w:tblHeader w:val="0"/>
      </w:trPr>
      <w:tc>
        <w:tcPr>
          <w:gridSpan w:val="2"/>
          <w:tcBorders>
            <w:top w:color="000000" w:space="0" w:sz="4" w:val="single"/>
            <w:left w:color="000000" w:space="0" w:sz="4" w:val="single"/>
            <w:bottom w:color="000000" w:space="0" w:sz="4" w:val="single"/>
          </w:tcBorders>
          <w:shd w:fill="f79646" w:val="clear"/>
          <w:vAlign w:val="center"/>
        </w:tcPr>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center" w:leader="none" w:pos="4680"/>
              <w:tab w:val="right" w:leader="none" w:pos="9360"/>
            </w:tabs>
            <w:ind w:right="51"/>
            <w:jc w:val="center"/>
            <w:rPr>
              <w:b w:val="1"/>
              <w:bCs w:val="1"/>
              <w:color w:val="ffffff"/>
              <w:sz w:val="28"/>
              <w:szCs w:val="28"/>
            </w:rPr>
          </w:pPr>
          <w:sdt>
            <w:sdtPr>
              <w:id w:val="-807347144"/>
              <w:tag w:val="goog_rdk_4"/>
            </w:sdtPr>
            <w:sdtContent>
              <w:commentRangeStart w:id="4"/>
            </w:sdtContent>
          </w:sdt>
          <w:r w:rsidDel="00000000" w:rsidR="00000000" w:rsidRPr="00000000">
            <w:rPr>
              <w:b w:val="1"/>
              <w:bCs w:val="1"/>
              <w:color w:val="ffffff"/>
              <w:sz w:val="28"/>
              <w:szCs w:val="28"/>
              <w:rtl w:val="0"/>
            </w:rPr>
            <w:t xml:space="preserve">SURAT PERJANJIAN KERJA (KONTRAK)</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center" w:leader="none" w:pos="4680"/>
              <w:tab w:val="right" w:leader="none" w:pos="9360"/>
            </w:tabs>
            <w:ind w:right="51"/>
            <w:jc w:val="center"/>
            <w:rPr>
              <w:color w:val="000000"/>
              <w:sz w:val="20"/>
              <w:szCs w:val="20"/>
            </w:rPr>
          </w:pPr>
          <w:r w:rsidDel="00000000" w:rsidR="00000000" w:rsidRPr="00000000">
            <w:rPr>
              <w:b w:val="1"/>
              <w:bCs w:val="1"/>
              <w:color w:val="ffffff"/>
              <w:sz w:val="28"/>
              <w:szCs w:val="28"/>
              <w:rtl w:val="0"/>
            </w:rPr>
            <w:t xml:space="preserve">No: SPK-xxx/GIS/.../20.....</w:t>
          </w:r>
          <w:r w:rsidDel="00000000" w:rsidR="00000000" w:rsidRPr="00000000">
            <w:rPr>
              <w:rtl w:val="0"/>
            </w:rPr>
          </w:r>
        </w:p>
      </w:tc>
    </w:tr>
    <w:tr>
      <w:trPr>
        <w:cantSplit w:val="0"/>
        <w:trHeight w:val="213"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center" w:leader="none" w:pos="4680"/>
              <w:tab w:val="right" w:leader="none" w:pos="9360"/>
            </w:tabs>
            <w:ind w:left="34" w:firstLine="0"/>
            <w:jc w:val="center"/>
            <w:rPr>
              <w:b w:val="1"/>
              <w:bCs w:val="1"/>
              <w:color w:val="000000"/>
            </w:rPr>
          </w:pPr>
          <w:r w:rsidDel="00000000" w:rsidR="00000000" w:rsidRPr="00000000">
            <w:rPr>
              <w:b w:val="1"/>
              <w:bCs w:val="1"/>
              <w:color w:val="000000"/>
              <w:rtl w:val="0"/>
            </w:rPr>
            <w:t xml:space="preserve">FRM-GIS-03.03 REV</w:t>
          </w:r>
          <w:sdt>
            <w:sdtPr>
              <w:id w:val="-1580932240"/>
              <w:tag w:val="goog_rdk_5"/>
            </w:sdtPr>
            <w:sdtContent>
              <w:commentRangeStart w:id="5"/>
            </w:sdtContent>
          </w:sdt>
          <w:r w:rsidDel="00000000" w:rsidR="00000000" w:rsidRPr="00000000">
            <w:rPr>
              <w:b w:val="1"/>
              <w:bCs w:val="1"/>
              <w:color w:val="000000"/>
              <w:rtl w:val="0"/>
            </w:rPr>
            <w:t xml:space="preserve">.0</w:t>
          </w:r>
          <w:r w:rsidDel="00000000" w:rsidR="00000000" w:rsidRPr="00000000">
            <w:rPr>
              <w:b w:val="1"/>
              <w:bCs w:val="1"/>
              <w:rtl w:val="0"/>
            </w:rPr>
            <w:t xml:space="preserve">0</w:t>
          </w:r>
          <w:commentRangeEnd w:id="5"/>
          <w:r w:rsidDel="00000000" w:rsidR="00000000" w:rsidRPr="00000000">
            <w:commentReference w:id="5"/>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center" w:leader="none" w:pos="4680"/>
              <w:tab w:val="right" w:leader="none" w:pos="9360"/>
            </w:tabs>
            <w:ind w:left="-108" w:firstLine="0"/>
            <w:jc w:val="center"/>
            <w:rPr>
              <w:b w:val="1"/>
              <w:bCs w:val="1"/>
              <w:color w:val="000000"/>
            </w:rPr>
          </w:pPr>
          <w:r w:rsidDel="00000000" w:rsidR="00000000" w:rsidRPr="00000000">
            <w:rPr>
              <w:b w:val="1"/>
              <w:bCs w:val="1"/>
              <w:rtl w:val="0"/>
            </w:rPr>
            <w:t xml:space="preserve">28.11.</w:t>
          </w:r>
          <w:r w:rsidDel="00000000" w:rsidR="00000000" w:rsidRPr="00000000">
            <w:rPr>
              <w:b w:val="1"/>
              <w:bCs w:val="1"/>
              <w:color w:val="000000"/>
              <w:rtl w:val="0"/>
            </w:rPr>
            <w:t xml:space="preserve">202</w:t>
          </w:r>
          <w:r w:rsidDel="00000000" w:rsidR="00000000" w:rsidRPr="00000000">
            <w:rPr>
              <w:b w:val="1"/>
              <w:bCs w:val="1"/>
              <w:rtl w:val="0"/>
            </w:rPr>
            <w:t xml:space="preserve">5</w:t>
          </w:r>
          <w:r w:rsidDel="00000000" w:rsidR="00000000" w:rsidRPr="00000000">
            <w:rPr>
              <w:rtl w:val="0"/>
            </w:rPr>
          </w:r>
        </w:p>
      </w:tc>
    </w:tr>
  </w:tbl>
  <w:p w:rsidR="00000000" w:rsidDel="00000000" w:rsidP="00000000" w:rsidRDefault="00000000" w:rsidRPr="00000000" w14:paraId="000000D4">
    <w:pPr>
      <w:pBdr>
        <w:bottom w:color="000000" w:space="1" w:sz="18" w:val="single"/>
      </w:pBd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5">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6">
    <w:lvl w:ilvl="0">
      <w:start w:val="1"/>
      <w:numFmt w:val="decimal"/>
      <w:lvlText w:val="(%1)"/>
      <w:lvlJc w:val="left"/>
      <w:pPr>
        <w:ind w:left="1494" w:hanging="360"/>
      </w:pPr>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abstractNum w:abstractNumId="7">
    <w:lvl w:ilvl="0">
      <w:start w:val="1"/>
      <w:numFmt w:val="lowerLetter"/>
      <w:lvlText w:val="%1."/>
      <w:lvlJc w:val="left"/>
      <w:pPr>
        <w:ind w:left="1494" w:hanging="360"/>
      </w:pPr>
      <w:rPr>
        <w:b w:val="0"/>
        <w:bCs w:val="0"/>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abstractNum w:abstractNumId="8">
    <w:lvl w:ilvl="0">
      <w:start w:val="1"/>
      <w:numFmt w:val="decimal"/>
      <w:lvlText w:val="(%1)"/>
      <w:lvlJc w:val="left"/>
      <w:pPr>
        <w:ind w:left="1494" w:hanging="360"/>
      </w:pPr>
      <w:rPr>
        <w:b w:val="0"/>
        <w:bCs w:val="0"/>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abstractNum w:abstractNumId="9">
    <w:lvl w:ilvl="0">
      <w:start w:val="1"/>
      <w:numFmt w:val="decimal"/>
      <w:lvlText w:val="(%1)"/>
      <w:lvlJc w:val="left"/>
      <w:pPr>
        <w:ind w:left="1494" w:hanging="360"/>
      </w:pPr>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abstractNum w:abstractNumId="10">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1">
    <w:lvl w:ilvl="0">
      <w:start w:val="1"/>
      <w:numFmt w:val="decimal"/>
      <w:lvlText w:val="(%1)"/>
      <w:lvlJc w:val="left"/>
      <w:pPr>
        <w:ind w:left="1494" w:hanging="360"/>
      </w:pPr>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abstractNum w:abstractNumId="12">
    <w:lvl w:ilvl="0">
      <w:start w:val="1"/>
      <w:numFmt w:val="decimal"/>
      <w:lvlText w:val="(%1)"/>
      <w:lvlJc w:val="left"/>
      <w:pPr>
        <w:ind w:left="1494" w:hanging="360"/>
      </w:pPr>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abstractNum w:abstractNumId="13">
    <w:lvl w:ilvl="0">
      <w:start w:val="1"/>
      <w:numFmt w:val="lowerLetter"/>
      <w:lvlText w:val="%1."/>
      <w:lvlJc w:val="left"/>
      <w:pPr>
        <w:ind w:left="1571" w:hanging="360"/>
      </w:pPr>
      <w:rPr/>
    </w:lvl>
    <w:lvl w:ilvl="1">
      <w:start w:val="1"/>
      <w:numFmt w:val="lowerLetter"/>
      <w:lvlText w:val="%2."/>
      <w:lvlJc w:val="left"/>
      <w:pPr>
        <w:ind w:left="2291" w:hanging="360"/>
      </w:pPr>
      <w:rPr/>
    </w:lvl>
    <w:lvl w:ilvl="2">
      <w:start w:val="1"/>
      <w:numFmt w:val="lowerRoman"/>
      <w:lvlText w:val="%3."/>
      <w:lvlJc w:val="right"/>
      <w:pPr>
        <w:ind w:left="3011" w:hanging="180"/>
      </w:pPr>
      <w:rPr/>
    </w:lvl>
    <w:lvl w:ilvl="3">
      <w:start w:val="1"/>
      <w:numFmt w:val="decimal"/>
      <w:lvlText w:val="%4."/>
      <w:lvlJc w:val="left"/>
      <w:pPr>
        <w:ind w:left="3731" w:hanging="360"/>
      </w:pPr>
      <w:rPr/>
    </w:lvl>
    <w:lvl w:ilvl="4">
      <w:start w:val="1"/>
      <w:numFmt w:val="lowerLetter"/>
      <w:lvlText w:val="%5."/>
      <w:lvlJc w:val="left"/>
      <w:pPr>
        <w:ind w:left="4451" w:hanging="360"/>
      </w:pPr>
      <w:rPr/>
    </w:lvl>
    <w:lvl w:ilvl="5">
      <w:start w:val="1"/>
      <w:numFmt w:val="lowerRoman"/>
      <w:lvlText w:val="%6."/>
      <w:lvlJc w:val="right"/>
      <w:pPr>
        <w:ind w:left="5171" w:hanging="180"/>
      </w:pPr>
      <w:rPr/>
    </w:lvl>
    <w:lvl w:ilvl="6">
      <w:start w:val="1"/>
      <w:numFmt w:val="decimal"/>
      <w:lvlText w:val="%7."/>
      <w:lvlJc w:val="left"/>
      <w:pPr>
        <w:ind w:left="5891" w:hanging="360"/>
      </w:pPr>
      <w:rPr/>
    </w:lvl>
    <w:lvl w:ilvl="7">
      <w:start w:val="1"/>
      <w:numFmt w:val="lowerLetter"/>
      <w:lvlText w:val="%8."/>
      <w:lvlJc w:val="left"/>
      <w:pPr>
        <w:ind w:left="6611" w:hanging="360"/>
      </w:pPr>
      <w:rPr/>
    </w:lvl>
    <w:lvl w:ilvl="8">
      <w:start w:val="1"/>
      <w:numFmt w:val="lowerRoman"/>
      <w:lvlText w:val="%9."/>
      <w:lvlJc w:val="right"/>
      <w:pPr>
        <w:ind w:left="7331" w:hanging="180"/>
      </w:pPr>
      <w:rPr/>
    </w:lvl>
  </w:abstractNum>
  <w:abstractNum w:abstractNumId="14">
    <w:lvl w:ilvl="0">
      <w:start w:val="1"/>
      <w:numFmt w:val="decimal"/>
      <w:lvlText w:val="(%1)"/>
      <w:lvlJc w:val="left"/>
      <w:pPr>
        <w:ind w:left="1437" w:hanging="360"/>
      </w:pPr>
      <w:rPr/>
    </w:lvl>
    <w:lvl w:ilvl="1">
      <w:start w:val="1"/>
      <w:numFmt w:val="lowerLetter"/>
      <w:lvlText w:val="%2."/>
      <w:lvlJc w:val="left"/>
      <w:pPr>
        <w:ind w:left="2157" w:hanging="360"/>
      </w:pPr>
      <w:rPr/>
    </w:lvl>
    <w:lvl w:ilvl="2">
      <w:start w:val="1"/>
      <w:numFmt w:val="lowerRoman"/>
      <w:lvlText w:val="%3."/>
      <w:lvlJc w:val="right"/>
      <w:pPr>
        <w:ind w:left="2877" w:hanging="180"/>
      </w:pPr>
      <w:rPr/>
    </w:lvl>
    <w:lvl w:ilvl="3">
      <w:start w:val="1"/>
      <w:numFmt w:val="decimal"/>
      <w:lvlText w:val="%4."/>
      <w:lvlJc w:val="left"/>
      <w:pPr>
        <w:ind w:left="3597" w:hanging="360"/>
      </w:pPr>
      <w:rPr/>
    </w:lvl>
    <w:lvl w:ilvl="4">
      <w:start w:val="1"/>
      <w:numFmt w:val="lowerLetter"/>
      <w:lvlText w:val="%5."/>
      <w:lvlJc w:val="left"/>
      <w:pPr>
        <w:ind w:left="4317" w:hanging="360"/>
      </w:pPr>
      <w:rPr/>
    </w:lvl>
    <w:lvl w:ilvl="5">
      <w:start w:val="1"/>
      <w:numFmt w:val="lowerRoman"/>
      <w:lvlText w:val="%6."/>
      <w:lvlJc w:val="right"/>
      <w:pPr>
        <w:ind w:left="5037" w:hanging="180"/>
      </w:pPr>
      <w:rPr/>
    </w:lvl>
    <w:lvl w:ilvl="6">
      <w:start w:val="1"/>
      <w:numFmt w:val="decimal"/>
      <w:lvlText w:val="%7."/>
      <w:lvlJc w:val="left"/>
      <w:pPr>
        <w:ind w:left="5757" w:hanging="360"/>
      </w:pPr>
      <w:rPr/>
    </w:lvl>
    <w:lvl w:ilvl="7">
      <w:start w:val="1"/>
      <w:numFmt w:val="lowerLetter"/>
      <w:lvlText w:val="%8."/>
      <w:lvlJc w:val="left"/>
      <w:pPr>
        <w:ind w:left="6477" w:hanging="360"/>
      </w:pPr>
      <w:rPr/>
    </w:lvl>
    <w:lvl w:ilvl="8">
      <w:start w:val="1"/>
      <w:numFmt w:val="lowerRoman"/>
      <w:lvlText w:val="%9."/>
      <w:lvlJc w:val="right"/>
      <w:pPr>
        <w:ind w:left="7197" w:hanging="180"/>
      </w:pPr>
      <w:rPr/>
    </w:lvl>
  </w:abstractNum>
  <w:abstractNum w:abstractNumId="15">
    <w:lvl w:ilvl="0">
      <w:start w:val="1"/>
      <w:numFmt w:val="lowerLetter"/>
      <w:lvlText w:val="%1."/>
      <w:lvlJc w:val="left"/>
      <w:pPr>
        <w:ind w:left="2700" w:hanging="360"/>
      </w:pPr>
      <w:rPr/>
    </w:lvl>
    <w:lvl w:ilvl="1">
      <w:start w:val="1"/>
      <w:numFmt w:val="lowerLetter"/>
      <w:lvlText w:val="%2."/>
      <w:lvlJc w:val="left"/>
      <w:pPr>
        <w:ind w:left="3420" w:hanging="360"/>
      </w:pPr>
      <w:rPr/>
    </w:lvl>
    <w:lvl w:ilvl="2">
      <w:start w:val="1"/>
      <w:numFmt w:val="lowerRoman"/>
      <w:lvlText w:val="%3."/>
      <w:lvlJc w:val="right"/>
      <w:pPr>
        <w:ind w:left="4140" w:hanging="180"/>
      </w:pPr>
      <w:rPr/>
    </w:lvl>
    <w:lvl w:ilvl="3">
      <w:start w:val="1"/>
      <w:numFmt w:val="decimal"/>
      <w:lvlText w:val="%4."/>
      <w:lvlJc w:val="left"/>
      <w:pPr>
        <w:ind w:left="4860" w:hanging="360"/>
      </w:pPr>
      <w:rPr/>
    </w:lvl>
    <w:lvl w:ilvl="4">
      <w:start w:val="1"/>
      <w:numFmt w:val="lowerLetter"/>
      <w:lvlText w:val="%5."/>
      <w:lvlJc w:val="left"/>
      <w:pPr>
        <w:ind w:left="5580" w:hanging="360"/>
      </w:pPr>
      <w:rPr/>
    </w:lvl>
    <w:lvl w:ilvl="5">
      <w:start w:val="1"/>
      <w:numFmt w:val="lowerRoman"/>
      <w:lvlText w:val="%6."/>
      <w:lvlJc w:val="right"/>
      <w:pPr>
        <w:ind w:left="6300" w:hanging="180"/>
      </w:pPr>
      <w:rPr/>
    </w:lvl>
    <w:lvl w:ilvl="6">
      <w:start w:val="1"/>
      <w:numFmt w:val="decimal"/>
      <w:lvlText w:val="%7."/>
      <w:lvlJc w:val="left"/>
      <w:pPr>
        <w:ind w:left="7020" w:hanging="360"/>
      </w:pPr>
      <w:rPr/>
    </w:lvl>
    <w:lvl w:ilvl="7">
      <w:start w:val="1"/>
      <w:numFmt w:val="lowerLetter"/>
      <w:lvlText w:val="%8."/>
      <w:lvlJc w:val="left"/>
      <w:pPr>
        <w:ind w:left="7740" w:hanging="360"/>
      </w:pPr>
      <w:rPr/>
    </w:lvl>
    <w:lvl w:ilvl="8">
      <w:start w:val="1"/>
      <w:numFmt w:val="lowerRoman"/>
      <w:lvlText w:val="%9."/>
      <w:lvlJc w:val="right"/>
      <w:pPr>
        <w:ind w:left="8460" w:hanging="180"/>
      </w:pPr>
      <w:rPr/>
    </w:lvl>
  </w:abstractNum>
  <w:abstractNum w:abstractNumId="16">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7">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line="200" w:lineRule="auto"/>
      <w:ind w:right="-450"/>
      <w:jc w:val="center"/>
    </w:pPr>
    <w:rPr>
      <w:rFonts w:ascii="Palatino" w:cs="Palatino" w:eastAsia="Palatino" w:hAnsi="Palatino"/>
      <w:b w:val="1"/>
      <w:bCs w:val="1"/>
    </w:rPr>
  </w:style>
  <w:style w:type="paragraph" w:styleId="Heading2">
    <w:name w:val="heading 2"/>
    <w:basedOn w:val="Normal"/>
    <w:next w:val="Normal"/>
    <w:pPr>
      <w:keepNext w:val="1"/>
      <w:keepLines w:val="1"/>
      <w:spacing w:before="200" w:lineRule="auto"/>
    </w:pPr>
    <w:rPr>
      <w:rFonts w:ascii="Cambria" w:cs="Cambria" w:eastAsia="Cambria" w:hAnsi="Cambria"/>
      <w:b w:val="1"/>
      <w:bCs w:val="1"/>
      <w:color w:val="4f81bd"/>
      <w:sz w:val="26"/>
      <w:szCs w:val="26"/>
    </w:rPr>
  </w:style>
  <w:style w:type="paragraph" w:styleId="Heading3">
    <w:name w:val="heading 3"/>
    <w:basedOn w:val="Normal"/>
    <w:next w:val="Normal"/>
    <w:pPr>
      <w:keepNext w:val="1"/>
      <w:spacing w:after="60" w:before="240" w:lineRule="auto"/>
    </w:pPr>
    <w:rPr>
      <w:rFonts w:ascii="Cambria" w:cs="Cambria" w:eastAsia="Cambria" w:hAnsi="Cambria"/>
      <w:b w:val="1"/>
      <w:bCs w:val="1"/>
      <w:sz w:val="26"/>
      <w:szCs w:val="26"/>
    </w:rPr>
  </w:style>
  <w:style w:type="paragraph" w:styleId="Heading4">
    <w:name w:val="heading 4"/>
    <w:basedOn w:val="Normal"/>
    <w:next w:val="Normal"/>
    <w:pPr>
      <w:keepNext w:val="1"/>
      <w:spacing w:after="60" w:before="240" w:lineRule="auto"/>
    </w:pPr>
    <w:rPr>
      <w:rFonts w:ascii="Calibri" w:cs="Calibri" w:eastAsia="Calibri" w:hAnsi="Calibri"/>
      <w:b w:val="1"/>
      <w:bCs w:val="1"/>
      <w:sz w:val="28"/>
      <w:szCs w:val="28"/>
    </w:rPr>
  </w:style>
  <w:style w:type="paragraph" w:styleId="Heading5">
    <w:name w:val="heading 5"/>
    <w:basedOn w:val="Normal"/>
    <w:next w:val="Normal"/>
    <w:pPr>
      <w:spacing w:after="60" w:before="240" w:lineRule="auto"/>
    </w:pPr>
    <w:rPr>
      <w:rFonts w:ascii="Calibri" w:cs="Calibri" w:eastAsia="Calibri" w:hAnsi="Calibri"/>
      <w:b w:val="1"/>
      <w:bCs w:val="1"/>
      <w:i w:val="1"/>
      <w:iCs w:val="1"/>
      <w:sz w:val="26"/>
      <w:szCs w:val="26"/>
    </w:rPr>
  </w:style>
  <w:style w:type="paragraph" w:styleId="Heading6">
    <w:name w:val="heading 6"/>
    <w:basedOn w:val="Normal"/>
    <w:next w:val="Normal"/>
    <w:pPr>
      <w:spacing w:after="60" w:before="240" w:lineRule="auto"/>
    </w:pPr>
    <w:rPr>
      <w:rFonts w:ascii="Calibri" w:cs="Calibri" w:eastAsia="Calibri" w:hAnsi="Calibri"/>
      <w:b w:val="1"/>
      <w:bCs w:val="1"/>
      <w:sz w:val="22"/>
      <w:szCs w:val="22"/>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Pr>
  </w:style>
  <w:style w:type="paragraph" w:styleId="Header">
    <w:name w:val="header"/>
    <w:basedOn w:val="Normal"/>
    <w:link w:val="HeaderChar"/>
    <w:uiPriority w:val="99"/>
    <w:unhideWhenUsed w:val="1"/>
    <w:rsid w:val="00AD3DD3"/>
    <w:pPr>
      <w:tabs>
        <w:tab w:val="center" w:pos="4680"/>
        <w:tab w:val="right" w:pos="9360"/>
      </w:tabs>
    </w:pPr>
  </w:style>
  <w:style w:type="character" w:styleId="HeaderChar" w:customStyle="1">
    <w:name w:val="Header Char"/>
    <w:basedOn w:val="DefaultParagraphFont"/>
    <w:link w:val="Header"/>
    <w:uiPriority w:val="99"/>
    <w:rsid w:val="00AD3DD3"/>
  </w:style>
  <w:style w:type="paragraph" w:styleId="Footer">
    <w:name w:val="footer"/>
    <w:basedOn w:val="Normal"/>
    <w:link w:val="FooterChar"/>
    <w:uiPriority w:val="99"/>
    <w:unhideWhenUsed w:val="1"/>
    <w:rsid w:val="00AD3DD3"/>
    <w:pPr>
      <w:tabs>
        <w:tab w:val="center" w:pos="4680"/>
        <w:tab w:val="right" w:pos="9360"/>
      </w:tabs>
    </w:pPr>
  </w:style>
  <w:style w:type="character" w:styleId="FooterChar" w:customStyle="1">
    <w:name w:val="Footer Char"/>
    <w:basedOn w:val="DefaultParagraphFont"/>
    <w:link w:val="Footer"/>
    <w:uiPriority w:val="99"/>
    <w:rsid w:val="00AD3DD3"/>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Revision">
    <w:name w:val="Revision"/>
    <w:hidden w:val="1"/>
    <w:uiPriority w:val="99"/>
    <w:semiHidden w:val="1"/>
    <w:rsid w:val="00C61E5C"/>
  </w:style>
  <w:style w:type="paragraph" w:styleId="Style1" w:customStyle="1">
    <w:name w:val="Style1"/>
    <w:basedOn w:val="Normal"/>
    <w:link w:val="Style1Char"/>
    <w:qFormat w:val="1"/>
    <w:rsid w:val="003110F7"/>
    <w:pPr>
      <w:numPr>
        <w:numId w:val="13"/>
      </w:numPr>
      <w:pBdr>
        <w:top w:space="0" w:sz="0" w:val="nil"/>
        <w:left w:space="0" w:sz="0" w:val="nil"/>
        <w:bottom w:space="0" w:sz="0" w:val="nil"/>
        <w:right w:space="0" w:sz="0" w:val="nil"/>
        <w:between w:space="0" w:sz="0" w:val="nil"/>
      </w:pBdr>
      <w:tabs>
        <w:tab w:val="left" w:pos="360"/>
        <w:tab w:val="left" w:pos="1800"/>
        <w:tab w:val="left" w:pos="2070"/>
      </w:tabs>
      <w:spacing w:before="120"/>
      <w:jc w:val="both"/>
    </w:pPr>
    <w:rPr>
      <w:rFonts w:ascii="Calibri" w:cs="Calibri" w:eastAsia="Calibri" w:hAnsi="Calibri"/>
      <w:color w:val="000000"/>
      <w:sz w:val="22"/>
      <w:szCs w:val="22"/>
    </w:rPr>
  </w:style>
  <w:style w:type="character" w:styleId="Style1Char" w:customStyle="1">
    <w:name w:val="Style1 Char"/>
    <w:basedOn w:val="DefaultParagraphFont"/>
    <w:link w:val="Style1"/>
    <w:rsid w:val="003110F7"/>
    <w:rPr>
      <w:rFonts w:ascii="Calibri" w:cs="Calibri" w:eastAsia="Calibri" w:hAnsi="Calibri"/>
      <w:color w:val="000000"/>
      <w:sz w:val="22"/>
      <w:szCs w:val="2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gajahindosertifikasi.com/" TargetMode="External"/><Relationship Id="rId10" Type="http://schemas.openxmlformats.org/officeDocument/2006/relationships/hyperlink" Target="https://gajahindosertifikasi.com/" TargetMode="External"/><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png"/><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WLzWVevB8yUA2AhsMreEmO+YBA==">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2025-12-11T08:00:00Z</dcterms:created>
  <dc:creator>Hawlia Afandi</dc:creator>
</cp:coreProperties>
</file>